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E2516" w14:textId="77777777" w:rsidR="00F87D61" w:rsidRDefault="00F87D61" w:rsidP="006D12E5">
      <w:pPr>
        <w:shd w:val="clear" w:color="auto" w:fill="FFFFFF" w:themeFill="background1"/>
        <w:spacing w:after="0" w:line="276" w:lineRule="auto"/>
        <w:ind w:right="-284"/>
        <w:rPr>
          <w:rFonts w:asciiTheme="minorHAnsi" w:hAnsiTheme="minorHAnsi"/>
          <w:b/>
          <w:sz w:val="32"/>
          <w:szCs w:val="32"/>
        </w:rPr>
      </w:pPr>
      <w:bookmarkStart w:id="0" w:name="_GoBack"/>
      <w:bookmarkEnd w:id="0"/>
      <w:r>
        <w:rPr>
          <w:rFonts w:asciiTheme="minorHAnsi" w:hAnsiTheme="minorHAnsi"/>
          <w:b/>
          <w:sz w:val="32"/>
          <w:szCs w:val="32"/>
        </w:rPr>
        <w:t>Ich bin mit euch</w:t>
      </w:r>
    </w:p>
    <w:p w14:paraId="19195E5F" w14:textId="77777777" w:rsidR="00F87D61" w:rsidRDefault="00F87D61" w:rsidP="00236749">
      <w:pPr>
        <w:shd w:val="clear" w:color="auto" w:fill="FFFFFF" w:themeFill="background1"/>
        <w:spacing w:before="120" w:after="120" w:line="276" w:lineRule="auto"/>
        <w:ind w:right="-284"/>
        <w:jc w:val="center"/>
        <w:rPr>
          <w:rFonts w:asciiTheme="minorHAnsi" w:hAnsiTheme="minorHAnsi"/>
          <w:szCs w:val="24"/>
        </w:rPr>
      </w:pPr>
    </w:p>
    <w:p w14:paraId="7D461695" w14:textId="4B3A66FC" w:rsidR="0062250B" w:rsidRPr="00F87D61" w:rsidRDefault="008B7050" w:rsidP="00236749">
      <w:pPr>
        <w:shd w:val="clear" w:color="auto" w:fill="FFFFFF" w:themeFill="background1"/>
        <w:spacing w:before="120" w:after="0" w:line="276" w:lineRule="auto"/>
        <w:ind w:right="-284"/>
        <w:rPr>
          <w:rFonts w:asciiTheme="minorHAnsi" w:hAnsiTheme="minorHAnsi"/>
        </w:rPr>
      </w:pPr>
      <w:r>
        <w:rPr>
          <w:rFonts w:asciiTheme="minorHAnsi" w:hAnsiTheme="minorHAnsi"/>
          <w:szCs w:val="24"/>
        </w:rPr>
        <w:t xml:space="preserve">In der letzten Perikope des </w:t>
      </w:r>
      <w:r w:rsidR="0081058C">
        <w:rPr>
          <w:rFonts w:asciiTheme="minorHAnsi" w:hAnsiTheme="minorHAnsi"/>
          <w:szCs w:val="24"/>
        </w:rPr>
        <w:t>Matthäus</w:t>
      </w:r>
      <w:r w:rsidR="00067284">
        <w:rPr>
          <w:rFonts w:asciiTheme="minorHAnsi" w:hAnsiTheme="minorHAnsi"/>
          <w:szCs w:val="24"/>
        </w:rPr>
        <w:t xml:space="preserve">evangeliums </w:t>
      </w:r>
      <w:r>
        <w:rPr>
          <w:rFonts w:asciiTheme="minorHAnsi" w:hAnsiTheme="minorHAnsi"/>
          <w:szCs w:val="24"/>
        </w:rPr>
        <w:t xml:space="preserve">begegnet </w:t>
      </w:r>
      <w:r w:rsidR="0062250B">
        <w:rPr>
          <w:rFonts w:asciiTheme="minorHAnsi" w:hAnsiTheme="minorHAnsi"/>
          <w:szCs w:val="24"/>
        </w:rPr>
        <w:t xml:space="preserve">der </w:t>
      </w:r>
      <w:r>
        <w:rPr>
          <w:rFonts w:asciiTheme="minorHAnsi" w:hAnsiTheme="minorHAnsi"/>
          <w:szCs w:val="24"/>
        </w:rPr>
        <w:t xml:space="preserve">Auferstandene den </w:t>
      </w:r>
      <w:r w:rsidR="0062250B">
        <w:rPr>
          <w:rFonts w:asciiTheme="minorHAnsi" w:hAnsiTheme="minorHAnsi"/>
          <w:szCs w:val="24"/>
        </w:rPr>
        <w:t>Jünger</w:t>
      </w:r>
      <w:r>
        <w:rPr>
          <w:rFonts w:asciiTheme="minorHAnsi" w:hAnsiTheme="minorHAnsi"/>
          <w:szCs w:val="24"/>
        </w:rPr>
        <w:t xml:space="preserve">n. </w:t>
      </w:r>
      <w:r w:rsidR="00F87D61" w:rsidRPr="00F87D61">
        <w:rPr>
          <w:rFonts w:asciiTheme="minorHAnsi" w:hAnsiTheme="minorHAnsi"/>
        </w:rPr>
        <w:t>Leider hatte</w:t>
      </w:r>
      <w:r w:rsidR="005D1183">
        <w:rPr>
          <w:rFonts w:asciiTheme="minorHAnsi" w:hAnsiTheme="minorHAnsi"/>
        </w:rPr>
        <w:t xml:space="preserve">n die Bearbeiter </w:t>
      </w:r>
      <w:r w:rsidR="00F87D61" w:rsidRPr="00F87D61">
        <w:rPr>
          <w:rFonts w:asciiTheme="minorHAnsi" w:hAnsiTheme="minorHAnsi"/>
        </w:rPr>
        <w:t>nicht den Mu</w:t>
      </w:r>
      <w:r w:rsidR="005D1183">
        <w:rPr>
          <w:rFonts w:asciiTheme="minorHAnsi" w:hAnsiTheme="minorHAnsi"/>
        </w:rPr>
        <w:t xml:space="preserve">t, hier wörtlich zu übersetzen </w:t>
      </w:r>
      <w:r w:rsidR="00F87D61" w:rsidRPr="00F87D61">
        <w:rPr>
          <w:rFonts w:asciiTheme="minorHAnsi" w:hAnsiTheme="minorHAnsi"/>
        </w:rPr>
        <w:t xml:space="preserve">und den Zweifel </w:t>
      </w:r>
      <w:r w:rsidRPr="005D1183">
        <w:rPr>
          <w:rFonts w:asciiTheme="minorHAnsi" w:hAnsiTheme="minorHAnsi"/>
          <w:i/>
        </w:rPr>
        <w:t>aller</w:t>
      </w:r>
      <w:r w:rsidR="005D1183">
        <w:rPr>
          <w:rFonts w:asciiTheme="minorHAnsi" w:hAnsiTheme="minorHAnsi"/>
        </w:rPr>
        <w:t xml:space="preserve"> Jünger</w:t>
      </w:r>
      <w:r w:rsidR="00F87D61" w:rsidRPr="00F87D61">
        <w:rPr>
          <w:rFonts w:asciiTheme="minorHAnsi" w:hAnsiTheme="minorHAnsi"/>
        </w:rPr>
        <w:t xml:space="preserve"> anzusprechen</w:t>
      </w:r>
      <w:r w:rsidR="005D1183">
        <w:rPr>
          <w:rFonts w:asciiTheme="minorHAnsi" w:hAnsiTheme="minorHAnsi"/>
        </w:rPr>
        <w:t>: Die</w:t>
      </w:r>
      <w:r>
        <w:rPr>
          <w:rFonts w:asciiTheme="minorHAnsi" w:hAnsiTheme="minorHAnsi"/>
        </w:rPr>
        <w:t xml:space="preserve"> griechische Formulierung </w:t>
      </w:r>
      <w:r w:rsidR="005D1183">
        <w:rPr>
          <w:rFonts w:asciiTheme="minorHAnsi" w:hAnsiTheme="minorHAnsi"/>
        </w:rPr>
        <w:t xml:space="preserve">und </w:t>
      </w:r>
      <w:r w:rsidR="005D1183" w:rsidRPr="00F87D61">
        <w:rPr>
          <w:rFonts w:asciiTheme="minorHAnsi" w:hAnsiTheme="minorHAnsi"/>
        </w:rPr>
        <w:t>die Sicht des Evangelisten M</w:t>
      </w:r>
      <w:r w:rsidR="00492E84">
        <w:rPr>
          <w:rFonts w:asciiTheme="minorHAnsi" w:hAnsiTheme="minorHAnsi"/>
        </w:rPr>
        <w:t>atthäus</w:t>
      </w:r>
      <w:r w:rsidR="005D1183">
        <w:rPr>
          <w:rFonts w:asciiTheme="minorHAnsi" w:hAnsiTheme="minorHAnsi"/>
        </w:rPr>
        <w:t xml:space="preserve"> hätten dies allerdings nahegelegt</w:t>
      </w:r>
      <w:r w:rsidR="00F87D61" w:rsidRPr="00F87D61">
        <w:rPr>
          <w:rFonts w:asciiTheme="minorHAnsi" w:hAnsiTheme="minorHAnsi"/>
        </w:rPr>
        <w:t xml:space="preserve">: </w:t>
      </w:r>
      <w:r>
        <w:rPr>
          <w:rFonts w:asciiTheme="minorHAnsi" w:hAnsiTheme="minorHAnsi"/>
        </w:rPr>
        <w:t>Die Jünger</w:t>
      </w:r>
      <w:r w:rsidR="00F87D61" w:rsidRPr="00F87D61">
        <w:rPr>
          <w:rFonts w:asciiTheme="minorHAnsi" w:hAnsiTheme="minorHAnsi"/>
        </w:rPr>
        <w:t xml:space="preserve"> Jesu sind – wie Petrus – Zweifelnde mit </w:t>
      </w:r>
      <w:r w:rsidR="0062250B">
        <w:rPr>
          <w:rFonts w:asciiTheme="minorHAnsi" w:hAnsiTheme="minorHAnsi"/>
        </w:rPr>
        <w:t>einem Kleinglauben (vgl. 8,26; 14,31</w:t>
      </w:r>
      <w:r>
        <w:rPr>
          <w:rFonts w:asciiTheme="minorHAnsi" w:hAnsiTheme="minorHAnsi"/>
        </w:rPr>
        <w:t>)</w:t>
      </w:r>
      <w:r w:rsidR="0062250B">
        <w:rPr>
          <w:rFonts w:asciiTheme="minorHAnsi" w:hAnsiTheme="minorHAnsi"/>
        </w:rPr>
        <w:t>.</w:t>
      </w:r>
      <w:r>
        <w:rPr>
          <w:rFonts w:asciiTheme="minorHAnsi" w:hAnsiTheme="minorHAnsi"/>
        </w:rPr>
        <w:t xml:space="preserve"> </w:t>
      </w:r>
      <w:r w:rsidR="0062250B">
        <w:rPr>
          <w:rFonts w:asciiTheme="minorHAnsi" w:hAnsiTheme="minorHAnsi"/>
        </w:rPr>
        <w:t xml:space="preserve">Jesus </w:t>
      </w:r>
      <w:r>
        <w:rPr>
          <w:rFonts w:asciiTheme="minorHAnsi" w:hAnsiTheme="minorHAnsi"/>
        </w:rPr>
        <w:t xml:space="preserve">antwortet </w:t>
      </w:r>
      <w:r w:rsidR="006D1041">
        <w:rPr>
          <w:rFonts w:asciiTheme="minorHAnsi" w:hAnsiTheme="minorHAnsi"/>
        </w:rPr>
        <w:t>auf den Zweifel nicht mit</w:t>
      </w:r>
      <w:r>
        <w:rPr>
          <w:rFonts w:asciiTheme="minorHAnsi" w:hAnsiTheme="minorHAnsi"/>
        </w:rPr>
        <w:t xml:space="preserve"> </w:t>
      </w:r>
      <w:r>
        <w:rPr>
          <w:rFonts w:asciiTheme="minorHAnsi" w:hAnsiTheme="minorHAnsi"/>
          <w:szCs w:val="24"/>
        </w:rPr>
        <w:t>Schelte</w:t>
      </w:r>
      <w:r w:rsidR="006D1041">
        <w:rPr>
          <w:rFonts w:asciiTheme="minorHAnsi" w:hAnsiTheme="minorHAnsi"/>
          <w:szCs w:val="24"/>
        </w:rPr>
        <w:t>,</w:t>
      </w:r>
      <w:r w:rsidR="0081058C">
        <w:rPr>
          <w:rFonts w:asciiTheme="minorHAnsi" w:hAnsiTheme="minorHAnsi"/>
        </w:rPr>
        <w:t xml:space="preserve"> </w:t>
      </w:r>
      <w:r w:rsidR="00B36139">
        <w:rPr>
          <w:rFonts w:asciiTheme="minorHAnsi" w:hAnsiTheme="minorHAnsi"/>
          <w:szCs w:val="24"/>
        </w:rPr>
        <w:t>e</w:t>
      </w:r>
      <w:r w:rsidR="00CB452F">
        <w:rPr>
          <w:rFonts w:asciiTheme="minorHAnsi" w:hAnsiTheme="minorHAnsi"/>
          <w:szCs w:val="24"/>
        </w:rPr>
        <w:t xml:space="preserve">r </w:t>
      </w:r>
      <w:r>
        <w:rPr>
          <w:rFonts w:asciiTheme="minorHAnsi" w:hAnsiTheme="minorHAnsi"/>
        </w:rPr>
        <w:t xml:space="preserve">geht </w:t>
      </w:r>
      <w:r w:rsidR="00CB452F">
        <w:rPr>
          <w:rFonts w:asciiTheme="minorHAnsi" w:hAnsiTheme="minorHAnsi"/>
        </w:rPr>
        <w:t xml:space="preserve">vielmehr </w:t>
      </w:r>
      <w:r>
        <w:rPr>
          <w:rFonts w:asciiTheme="minorHAnsi" w:hAnsiTheme="minorHAnsi"/>
        </w:rPr>
        <w:t>auf die Jünger zu. Im Zweifel ist Jesus da.</w:t>
      </w:r>
    </w:p>
    <w:p w14:paraId="04DD5B8D" w14:textId="4162332D" w:rsidR="008B7050" w:rsidRDefault="008B7050" w:rsidP="00236749">
      <w:pPr>
        <w:shd w:val="clear" w:color="auto" w:fill="FFFFFF" w:themeFill="background1"/>
        <w:spacing w:before="120" w:after="0" w:line="276" w:lineRule="auto"/>
        <w:ind w:right="-284"/>
        <w:rPr>
          <w:rFonts w:asciiTheme="minorHAnsi" w:hAnsiTheme="minorHAnsi"/>
          <w:szCs w:val="24"/>
        </w:rPr>
      </w:pPr>
      <w:r>
        <w:rPr>
          <w:rFonts w:asciiTheme="minorHAnsi" w:hAnsiTheme="minorHAnsi"/>
        </w:rPr>
        <w:t>Zu</w:t>
      </w:r>
      <w:r w:rsidR="0081058C">
        <w:rPr>
          <w:rFonts w:asciiTheme="minorHAnsi" w:hAnsiTheme="minorHAnsi"/>
        </w:rPr>
        <w:t xml:space="preserve"> R</w:t>
      </w:r>
      <w:r>
        <w:rPr>
          <w:rFonts w:asciiTheme="minorHAnsi" w:hAnsiTheme="minorHAnsi"/>
        </w:rPr>
        <w:t>echt wurde aus der</w:t>
      </w:r>
      <w:r w:rsidR="00F87D61" w:rsidRPr="00F87D61">
        <w:rPr>
          <w:rFonts w:asciiTheme="minorHAnsi" w:hAnsiTheme="minorHAnsi"/>
        </w:rPr>
        <w:t xml:space="preserve"> zweideutigen und </w:t>
      </w:r>
      <w:r w:rsidR="00CA21A9">
        <w:rPr>
          <w:rFonts w:asciiTheme="minorHAnsi" w:hAnsiTheme="minorHAnsi"/>
        </w:rPr>
        <w:t>bisher</w:t>
      </w:r>
      <w:r w:rsidR="00F87D61" w:rsidRPr="00F87D61">
        <w:rPr>
          <w:rFonts w:asciiTheme="minorHAnsi" w:hAnsiTheme="minorHAnsi"/>
        </w:rPr>
        <w:t xml:space="preserve"> eher missverständlic</w:t>
      </w:r>
      <w:r w:rsidR="00CA21A9">
        <w:rPr>
          <w:rFonts w:asciiTheme="minorHAnsi" w:hAnsiTheme="minorHAnsi"/>
        </w:rPr>
        <w:t xml:space="preserve">hen „Macht“ jetzt die </w:t>
      </w:r>
      <w:r w:rsidR="00D151C2">
        <w:rPr>
          <w:rFonts w:asciiTheme="minorHAnsi" w:hAnsiTheme="minorHAnsi"/>
        </w:rPr>
        <w:t>„</w:t>
      </w:r>
      <w:r w:rsidR="00CA21A9">
        <w:rPr>
          <w:rFonts w:asciiTheme="minorHAnsi" w:hAnsiTheme="minorHAnsi"/>
        </w:rPr>
        <w:t>Vollmacht</w:t>
      </w:r>
      <w:r w:rsidR="00D151C2">
        <w:rPr>
          <w:rFonts w:asciiTheme="minorHAnsi" w:hAnsiTheme="minorHAnsi"/>
        </w:rPr>
        <w:t>“</w:t>
      </w:r>
      <w:r w:rsidR="00CA21A9">
        <w:rPr>
          <w:rFonts w:asciiTheme="minorHAnsi" w:hAnsiTheme="minorHAnsi"/>
        </w:rPr>
        <w:t xml:space="preserve"> – und </w:t>
      </w:r>
      <w:r w:rsidR="00B36139">
        <w:rPr>
          <w:rFonts w:asciiTheme="minorHAnsi" w:hAnsiTheme="minorHAnsi"/>
        </w:rPr>
        <w:t xml:space="preserve">genau </w:t>
      </w:r>
      <w:r w:rsidR="00CA21A9">
        <w:rPr>
          <w:rFonts w:asciiTheme="minorHAnsi" w:hAnsiTheme="minorHAnsi"/>
        </w:rPr>
        <w:t>an dieser Vollmacht zweifeln die Jünger.</w:t>
      </w:r>
    </w:p>
    <w:p w14:paraId="3B0DE8CB" w14:textId="1A8DAB3D" w:rsidR="00F87D61" w:rsidRPr="00F87D61" w:rsidRDefault="00CA21A9" w:rsidP="00236749">
      <w:pPr>
        <w:shd w:val="clear" w:color="auto" w:fill="FFFFFF" w:themeFill="background1"/>
        <w:spacing w:before="120" w:after="0" w:line="276" w:lineRule="auto"/>
        <w:ind w:right="-284"/>
        <w:rPr>
          <w:rFonts w:asciiTheme="minorHAnsi" w:hAnsiTheme="minorHAnsi"/>
        </w:rPr>
      </w:pPr>
      <w:r>
        <w:rPr>
          <w:rFonts w:asciiTheme="minorHAnsi" w:hAnsiTheme="minorHAnsi"/>
        </w:rPr>
        <w:t xml:space="preserve">In der neuen Übersetzung </w:t>
      </w:r>
      <w:r w:rsidR="004E330E">
        <w:rPr>
          <w:rFonts w:asciiTheme="minorHAnsi" w:hAnsiTheme="minorHAnsi"/>
        </w:rPr>
        <w:t>wurde die Eintragung „Menschen“</w:t>
      </w:r>
      <w:r w:rsidR="006D12E5">
        <w:rPr>
          <w:rFonts w:asciiTheme="minorHAnsi" w:hAnsiTheme="minorHAnsi"/>
        </w:rPr>
        <w:t xml:space="preserve"> in Vers 19</w:t>
      </w:r>
      <w:r w:rsidR="004E330E">
        <w:rPr>
          <w:rFonts w:asciiTheme="minorHAnsi" w:hAnsiTheme="minorHAnsi"/>
        </w:rPr>
        <w:t xml:space="preserve"> gestrichen. Zu den Völkern </w:t>
      </w:r>
      <w:r w:rsidR="004E330E" w:rsidRPr="006D12E5">
        <w:rPr>
          <w:rFonts w:asciiTheme="minorHAnsi" w:hAnsiTheme="minorHAnsi"/>
          <w:i/>
        </w:rPr>
        <w:t>gehen</w:t>
      </w:r>
      <w:r w:rsidR="004E330E">
        <w:rPr>
          <w:rFonts w:asciiTheme="minorHAnsi" w:hAnsiTheme="minorHAnsi"/>
        </w:rPr>
        <w:t xml:space="preserve"> und sie zu Jüngern </w:t>
      </w:r>
      <w:r w:rsidR="004E330E" w:rsidRPr="006D12E5">
        <w:rPr>
          <w:rFonts w:asciiTheme="minorHAnsi" w:hAnsiTheme="minorHAnsi"/>
          <w:i/>
        </w:rPr>
        <w:t>machen</w:t>
      </w:r>
      <w:r w:rsidR="004E330E">
        <w:rPr>
          <w:rFonts w:asciiTheme="minorHAnsi" w:hAnsiTheme="minorHAnsi"/>
        </w:rPr>
        <w:t xml:space="preserve">, steht </w:t>
      </w:r>
      <w:r w:rsidR="0058686A">
        <w:rPr>
          <w:rFonts w:asciiTheme="minorHAnsi" w:hAnsiTheme="minorHAnsi"/>
        </w:rPr>
        <w:t xml:space="preserve">damit </w:t>
      </w:r>
      <w:r w:rsidR="004E330E">
        <w:rPr>
          <w:rFonts w:asciiTheme="minorHAnsi" w:hAnsiTheme="minorHAnsi"/>
        </w:rPr>
        <w:t xml:space="preserve">auf einer Ebene. </w:t>
      </w:r>
      <w:r w:rsidR="00236749">
        <w:rPr>
          <w:rFonts w:asciiTheme="minorHAnsi" w:hAnsiTheme="minorHAnsi"/>
        </w:rPr>
        <w:t xml:space="preserve">In der revidierten Übersetzung </w:t>
      </w:r>
      <w:r w:rsidR="00236749" w:rsidRPr="00F87D61">
        <w:rPr>
          <w:rFonts w:asciiTheme="minorHAnsi" w:hAnsiTheme="minorHAnsi"/>
        </w:rPr>
        <w:t xml:space="preserve">sollen </w:t>
      </w:r>
      <w:r w:rsidR="00236749">
        <w:rPr>
          <w:rFonts w:asciiTheme="minorHAnsi" w:hAnsiTheme="minorHAnsi"/>
        </w:rPr>
        <w:t>d</w:t>
      </w:r>
      <w:r w:rsidR="00F87D61" w:rsidRPr="00F87D61">
        <w:rPr>
          <w:rFonts w:asciiTheme="minorHAnsi" w:hAnsiTheme="minorHAnsi"/>
        </w:rPr>
        <w:t xml:space="preserve">ie Völker </w:t>
      </w:r>
      <w:r w:rsidR="004E330E">
        <w:rPr>
          <w:rFonts w:asciiTheme="minorHAnsi" w:hAnsiTheme="minorHAnsi"/>
        </w:rPr>
        <w:t xml:space="preserve">nun </w:t>
      </w:r>
      <w:r w:rsidR="00CB452F">
        <w:rPr>
          <w:rFonts w:asciiTheme="minorHAnsi" w:hAnsiTheme="minorHAnsi"/>
        </w:rPr>
        <w:t>genau das werden, was die A</w:t>
      </w:r>
      <w:r w:rsidR="00F87D61" w:rsidRPr="00F87D61">
        <w:rPr>
          <w:rFonts w:asciiTheme="minorHAnsi" w:hAnsiTheme="minorHAnsi"/>
        </w:rPr>
        <w:t>ngesproche</w:t>
      </w:r>
      <w:r>
        <w:rPr>
          <w:rFonts w:asciiTheme="minorHAnsi" w:hAnsiTheme="minorHAnsi"/>
        </w:rPr>
        <w:t>nen bereits sind: Jünger</w:t>
      </w:r>
      <w:r w:rsidR="00F87D61" w:rsidRPr="00F87D61">
        <w:rPr>
          <w:rFonts w:asciiTheme="minorHAnsi" w:hAnsiTheme="minorHAnsi"/>
        </w:rPr>
        <w:t>! Zu wenig</w:t>
      </w:r>
      <w:r w:rsidR="00C6322A">
        <w:rPr>
          <w:rFonts w:asciiTheme="minorHAnsi" w:hAnsiTheme="minorHAnsi"/>
        </w:rPr>
        <w:t xml:space="preserve"> </w:t>
      </w:r>
      <w:r w:rsidR="0023413C">
        <w:rPr>
          <w:rFonts w:asciiTheme="minorHAnsi" w:hAnsiTheme="minorHAnsi"/>
        </w:rPr>
        <w:t xml:space="preserve">deutlich </w:t>
      </w:r>
      <w:r w:rsidR="00D151C2">
        <w:rPr>
          <w:rFonts w:asciiTheme="minorHAnsi" w:hAnsiTheme="minorHAnsi"/>
        </w:rPr>
        <w:t>wird vielleicht immer noch</w:t>
      </w:r>
      <w:r w:rsidR="004E330E">
        <w:rPr>
          <w:rFonts w:asciiTheme="minorHAnsi" w:hAnsiTheme="minorHAnsi"/>
        </w:rPr>
        <w:t xml:space="preserve"> folgender Akzent:</w:t>
      </w:r>
      <w:r w:rsidR="00F87D61" w:rsidRPr="00F87D61">
        <w:rPr>
          <w:rFonts w:asciiTheme="minorHAnsi" w:hAnsiTheme="minorHAnsi"/>
        </w:rPr>
        <w:t xml:space="preserve"> Es geht primär um: „</w:t>
      </w:r>
      <w:r w:rsidR="00BC1503">
        <w:rPr>
          <w:rFonts w:asciiTheme="minorHAnsi" w:hAnsiTheme="minorHAnsi"/>
        </w:rPr>
        <w:t>…</w:t>
      </w:r>
      <w:r w:rsidR="0023413C">
        <w:rPr>
          <w:rFonts w:asciiTheme="minorHAnsi" w:hAnsiTheme="minorHAnsi"/>
        </w:rPr>
        <w:t xml:space="preserve"> </w:t>
      </w:r>
      <w:r w:rsidR="00F87D61" w:rsidRPr="006D12E5">
        <w:rPr>
          <w:rFonts w:asciiTheme="minorHAnsi" w:hAnsiTheme="minorHAnsi"/>
          <w:i/>
        </w:rPr>
        <w:t>macht</w:t>
      </w:r>
      <w:r w:rsidR="00F87D61" w:rsidRPr="00F87D61">
        <w:rPr>
          <w:rFonts w:asciiTheme="minorHAnsi" w:hAnsiTheme="minorHAnsi"/>
        </w:rPr>
        <w:t xml:space="preserve"> zu Jüngern“ – </w:t>
      </w:r>
      <w:r w:rsidR="00BC1503">
        <w:rPr>
          <w:rFonts w:asciiTheme="minorHAnsi" w:hAnsiTheme="minorHAnsi"/>
        </w:rPr>
        <w:t>alle</w:t>
      </w:r>
      <w:r w:rsidR="00F87D61" w:rsidRPr="00F87D61">
        <w:rPr>
          <w:rFonts w:asciiTheme="minorHAnsi" w:hAnsiTheme="minorHAnsi"/>
        </w:rPr>
        <w:t xml:space="preserve"> anderen Handlungen </w:t>
      </w:r>
      <w:r w:rsidR="004E330E">
        <w:rPr>
          <w:rFonts w:asciiTheme="minorHAnsi" w:hAnsiTheme="minorHAnsi"/>
        </w:rPr>
        <w:t>(</w:t>
      </w:r>
      <w:r w:rsidR="004E330E" w:rsidRPr="00F87D61">
        <w:rPr>
          <w:rFonts w:asciiTheme="minorHAnsi" w:hAnsiTheme="minorHAnsi"/>
        </w:rPr>
        <w:t>gehend, taufend, lehrend</w:t>
      </w:r>
      <w:r w:rsidR="004E330E">
        <w:rPr>
          <w:rFonts w:asciiTheme="minorHAnsi" w:hAnsiTheme="minorHAnsi"/>
        </w:rPr>
        <w:t xml:space="preserve">) </w:t>
      </w:r>
      <w:r w:rsidR="00F87D61" w:rsidRPr="00F87D61">
        <w:rPr>
          <w:rFonts w:asciiTheme="minorHAnsi" w:hAnsiTheme="minorHAnsi"/>
        </w:rPr>
        <w:t>sind kein Selbstzweck, sondern haben sich darauf zu beziehen!</w:t>
      </w:r>
      <w:r w:rsidR="004E330E">
        <w:rPr>
          <w:rFonts w:asciiTheme="minorHAnsi" w:hAnsiTheme="minorHAnsi"/>
        </w:rPr>
        <w:t xml:space="preserve"> Eine erfreuliche Neuinterpretation des Missionsbefehles, der ja oft verheerende Folgen hatte. </w:t>
      </w:r>
    </w:p>
    <w:p w14:paraId="1FA892E8" w14:textId="77777777" w:rsidR="00F87D61" w:rsidRPr="00F87D61" w:rsidRDefault="00F87D61" w:rsidP="00236749">
      <w:pPr>
        <w:shd w:val="clear" w:color="auto" w:fill="FFFFFF" w:themeFill="background1"/>
        <w:spacing w:before="120" w:after="0" w:line="276" w:lineRule="auto"/>
        <w:ind w:right="-284"/>
        <w:rPr>
          <w:rFonts w:asciiTheme="minorHAnsi" w:hAnsiTheme="minorHAnsi"/>
        </w:rPr>
      </w:pPr>
      <w:r w:rsidRPr="00F87D61">
        <w:rPr>
          <w:rFonts w:asciiTheme="minorHAnsi" w:hAnsiTheme="minorHAnsi"/>
        </w:rPr>
        <w:t xml:space="preserve">Aus dem bisherigen „Seid gewiss“ wurde </w:t>
      </w:r>
      <w:r w:rsidR="00CB452F">
        <w:rPr>
          <w:rFonts w:asciiTheme="minorHAnsi" w:hAnsiTheme="minorHAnsi"/>
        </w:rPr>
        <w:t>jetzt –</w:t>
      </w:r>
      <w:r w:rsidR="00BC1503">
        <w:rPr>
          <w:rFonts w:asciiTheme="minorHAnsi" w:hAnsiTheme="minorHAnsi"/>
        </w:rPr>
        <w:t xml:space="preserve"> </w:t>
      </w:r>
      <w:r w:rsidRPr="00F87D61">
        <w:rPr>
          <w:rFonts w:asciiTheme="minorHAnsi" w:hAnsiTheme="minorHAnsi"/>
        </w:rPr>
        <w:t>wörtl</w:t>
      </w:r>
      <w:r w:rsidR="0062250B">
        <w:rPr>
          <w:rFonts w:asciiTheme="minorHAnsi" w:hAnsiTheme="minorHAnsi"/>
        </w:rPr>
        <w:t>ich</w:t>
      </w:r>
      <w:r w:rsidR="00CB452F">
        <w:rPr>
          <w:rFonts w:asciiTheme="minorHAnsi" w:hAnsiTheme="minorHAnsi"/>
        </w:rPr>
        <w:t xml:space="preserve"> übersetzt –</w:t>
      </w:r>
      <w:r w:rsidR="00CA21A9">
        <w:rPr>
          <w:rFonts w:asciiTheme="minorHAnsi" w:hAnsiTheme="minorHAnsi"/>
        </w:rPr>
        <w:t xml:space="preserve"> </w:t>
      </w:r>
      <w:r w:rsidR="00B36139">
        <w:rPr>
          <w:rFonts w:asciiTheme="minorHAnsi" w:hAnsiTheme="minorHAnsi"/>
        </w:rPr>
        <w:t xml:space="preserve">das biblische </w:t>
      </w:r>
      <w:r w:rsidR="00CA21A9">
        <w:rPr>
          <w:rFonts w:asciiTheme="minorHAnsi" w:hAnsiTheme="minorHAnsi"/>
        </w:rPr>
        <w:t>„und siehe“. Damit</w:t>
      </w:r>
      <w:r w:rsidR="005D1183">
        <w:rPr>
          <w:rFonts w:asciiTheme="minorHAnsi" w:hAnsiTheme="minorHAnsi"/>
        </w:rPr>
        <w:t xml:space="preserve"> wird e</w:t>
      </w:r>
      <w:r w:rsidR="00CA21A9">
        <w:rPr>
          <w:rFonts w:asciiTheme="minorHAnsi" w:hAnsiTheme="minorHAnsi"/>
        </w:rPr>
        <w:t>ine sinnenfällige Einladung</w:t>
      </w:r>
      <w:r w:rsidR="00CB452F">
        <w:rPr>
          <w:rFonts w:asciiTheme="minorHAnsi" w:hAnsiTheme="minorHAnsi"/>
        </w:rPr>
        <w:t xml:space="preserve"> ausgespr</w:t>
      </w:r>
      <w:r w:rsidR="005D1183">
        <w:rPr>
          <w:rFonts w:asciiTheme="minorHAnsi" w:hAnsiTheme="minorHAnsi"/>
        </w:rPr>
        <w:t>o</w:t>
      </w:r>
      <w:r w:rsidR="00CB452F">
        <w:rPr>
          <w:rFonts w:asciiTheme="minorHAnsi" w:hAnsiTheme="minorHAnsi"/>
        </w:rPr>
        <w:t>c</w:t>
      </w:r>
      <w:r w:rsidR="005D1183">
        <w:rPr>
          <w:rFonts w:asciiTheme="minorHAnsi" w:hAnsiTheme="minorHAnsi"/>
        </w:rPr>
        <w:t>hen</w:t>
      </w:r>
      <w:r w:rsidR="00CA21A9">
        <w:rPr>
          <w:rFonts w:asciiTheme="minorHAnsi" w:hAnsiTheme="minorHAnsi"/>
        </w:rPr>
        <w:t>.</w:t>
      </w:r>
    </w:p>
    <w:p w14:paraId="21189BFC" w14:textId="38E49D37" w:rsidR="005D1183" w:rsidRDefault="00CA21A9" w:rsidP="00236749">
      <w:pPr>
        <w:shd w:val="clear" w:color="auto" w:fill="FFFFFF" w:themeFill="background1"/>
        <w:spacing w:before="120" w:after="0" w:line="276" w:lineRule="auto"/>
        <w:ind w:right="-284"/>
        <w:rPr>
          <w:rFonts w:asciiTheme="minorHAnsi" w:hAnsiTheme="minorHAnsi"/>
        </w:rPr>
      </w:pPr>
      <w:r>
        <w:rPr>
          <w:rFonts w:asciiTheme="minorHAnsi" w:hAnsiTheme="minorHAnsi"/>
        </w:rPr>
        <w:t xml:space="preserve">Hinter der letzten größeren Veränderung </w:t>
      </w:r>
      <w:r w:rsidR="00492E84">
        <w:rPr>
          <w:rFonts w:asciiTheme="minorHAnsi" w:hAnsiTheme="minorHAnsi"/>
        </w:rPr>
        <w:t xml:space="preserve">in dieser Perikope </w:t>
      </w:r>
      <w:r w:rsidR="00F87D61" w:rsidRPr="00F87D61">
        <w:rPr>
          <w:rFonts w:asciiTheme="minorHAnsi" w:hAnsiTheme="minorHAnsi"/>
        </w:rPr>
        <w:t xml:space="preserve">steht </w:t>
      </w:r>
      <w:r w:rsidRPr="00F87D61">
        <w:rPr>
          <w:rFonts w:asciiTheme="minorHAnsi" w:hAnsiTheme="minorHAnsi"/>
        </w:rPr>
        <w:t xml:space="preserve">das griechische </w:t>
      </w:r>
      <w:r w:rsidR="00CB452F">
        <w:rPr>
          <w:rFonts w:asciiTheme="minorHAnsi" w:hAnsiTheme="minorHAnsi"/>
        </w:rPr>
        <w:t xml:space="preserve">Wort </w:t>
      </w:r>
      <w:r w:rsidRPr="00C6322A">
        <w:rPr>
          <w:rFonts w:asciiTheme="minorHAnsi" w:hAnsiTheme="minorHAnsi"/>
          <w:i/>
        </w:rPr>
        <w:t>met</w:t>
      </w:r>
      <w:r w:rsidR="00E95669">
        <w:rPr>
          <w:rFonts w:asciiTheme="minorHAnsi" w:hAnsiTheme="minorHAnsi"/>
          <w:i/>
        </w:rPr>
        <w:t>h‘</w:t>
      </w:r>
      <w:r w:rsidR="00CB452F">
        <w:rPr>
          <w:rFonts w:asciiTheme="minorHAnsi" w:hAnsiTheme="minorHAnsi"/>
        </w:rPr>
        <w:t>, das jetzt zu</w:t>
      </w:r>
      <w:r w:rsidR="00BC1503">
        <w:rPr>
          <w:rFonts w:asciiTheme="minorHAnsi" w:hAnsiTheme="minorHAnsi"/>
        </w:rPr>
        <w:t xml:space="preserve"> R</w:t>
      </w:r>
      <w:r w:rsidR="00CB452F">
        <w:rPr>
          <w:rFonts w:asciiTheme="minorHAnsi" w:hAnsiTheme="minorHAnsi"/>
        </w:rPr>
        <w:t>echt mit „mit“ übersetzt wird</w:t>
      </w:r>
      <w:r w:rsidR="00F87D61" w:rsidRPr="00F87D61">
        <w:rPr>
          <w:rFonts w:asciiTheme="minorHAnsi" w:hAnsiTheme="minorHAnsi"/>
        </w:rPr>
        <w:t xml:space="preserve">: Gott ist </w:t>
      </w:r>
      <w:r w:rsidR="00F87D61" w:rsidRPr="00B36139">
        <w:rPr>
          <w:rFonts w:asciiTheme="minorHAnsi" w:hAnsiTheme="minorHAnsi"/>
          <w:i/>
        </w:rPr>
        <w:t>mit</w:t>
      </w:r>
      <w:r>
        <w:rPr>
          <w:rFonts w:asciiTheme="minorHAnsi" w:hAnsiTheme="minorHAnsi"/>
        </w:rPr>
        <w:t xml:space="preserve"> uns. Dies ist e</w:t>
      </w:r>
      <w:r w:rsidR="00F87D61" w:rsidRPr="00F87D61">
        <w:rPr>
          <w:rFonts w:asciiTheme="minorHAnsi" w:hAnsiTheme="minorHAnsi"/>
        </w:rPr>
        <w:t xml:space="preserve">xakt im Sinne des Matthäus, der ja schon am Anfang Jesus als </w:t>
      </w:r>
      <w:r w:rsidR="00F87D61" w:rsidRPr="00C6322A">
        <w:rPr>
          <w:rFonts w:asciiTheme="minorHAnsi" w:hAnsiTheme="minorHAnsi"/>
          <w:i/>
        </w:rPr>
        <w:t>Immanuel</w:t>
      </w:r>
      <w:r w:rsidR="00F87D61" w:rsidRPr="00F87D61">
        <w:rPr>
          <w:rFonts w:asciiTheme="minorHAnsi" w:hAnsiTheme="minorHAnsi"/>
        </w:rPr>
        <w:t xml:space="preserve"> </w:t>
      </w:r>
      <w:r>
        <w:rPr>
          <w:rFonts w:asciiTheme="minorHAnsi" w:hAnsiTheme="minorHAnsi"/>
        </w:rPr>
        <w:t>(</w:t>
      </w:r>
      <w:r w:rsidR="00CB452F">
        <w:rPr>
          <w:rFonts w:asciiTheme="minorHAnsi" w:hAnsiTheme="minorHAnsi"/>
        </w:rPr>
        <w:t>„</w:t>
      </w:r>
      <w:r>
        <w:rPr>
          <w:rFonts w:asciiTheme="minorHAnsi" w:hAnsiTheme="minorHAnsi"/>
        </w:rPr>
        <w:t>Gott mit uns</w:t>
      </w:r>
      <w:r w:rsidR="00CB452F">
        <w:rPr>
          <w:rFonts w:asciiTheme="minorHAnsi" w:hAnsiTheme="minorHAnsi"/>
        </w:rPr>
        <w:t>“</w:t>
      </w:r>
      <w:r>
        <w:rPr>
          <w:rFonts w:asciiTheme="minorHAnsi" w:hAnsiTheme="minorHAnsi"/>
        </w:rPr>
        <w:t xml:space="preserve">) </w:t>
      </w:r>
      <w:r w:rsidR="00F87D61" w:rsidRPr="00F87D61">
        <w:rPr>
          <w:rFonts w:asciiTheme="minorHAnsi" w:hAnsiTheme="minorHAnsi"/>
        </w:rPr>
        <w:t>bekennt (1,23) und i</w:t>
      </w:r>
      <w:r w:rsidR="00CB452F">
        <w:rPr>
          <w:rFonts w:asciiTheme="minorHAnsi" w:hAnsiTheme="minorHAnsi"/>
        </w:rPr>
        <w:t>n der Mitte seines Werkes schrei</w:t>
      </w:r>
      <w:r w:rsidR="00F87D61" w:rsidRPr="00F87D61">
        <w:rPr>
          <w:rFonts w:asciiTheme="minorHAnsi" w:hAnsiTheme="minorHAnsi"/>
        </w:rPr>
        <w:t>bt: „Wo zwei oder drei …</w:t>
      </w:r>
      <w:r>
        <w:rPr>
          <w:rFonts w:asciiTheme="minorHAnsi" w:hAnsiTheme="minorHAnsi"/>
        </w:rPr>
        <w:t xml:space="preserve">, da bin ich </w:t>
      </w:r>
      <w:r w:rsidRPr="006D12E5">
        <w:rPr>
          <w:rFonts w:asciiTheme="minorHAnsi" w:hAnsiTheme="minorHAnsi"/>
          <w:i/>
        </w:rPr>
        <w:t>mitten</w:t>
      </w:r>
      <w:r>
        <w:rPr>
          <w:rFonts w:asciiTheme="minorHAnsi" w:hAnsiTheme="minorHAnsi"/>
        </w:rPr>
        <w:t xml:space="preserve"> unter ihnen</w:t>
      </w:r>
      <w:r w:rsidR="00F87D61" w:rsidRPr="00F87D61">
        <w:rPr>
          <w:rFonts w:asciiTheme="minorHAnsi" w:hAnsiTheme="minorHAnsi"/>
        </w:rPr>
        <w:t xml:space="preserve">“ (18,20). </w:t>
      </w:r>
      <w:r w:rsidR="005D1183">
        <w:rPr>
          <w:rFonts w:asciiTheme="minorHAnsi" w:hAnsiTheme="minorHAnsi"/>
        </w:rPr>
        <w:t>Der Auferstandene beschwichtigt seine Jünger nicht mit einem „Das werdet ihr schon schaffen</w:t>
      </w:r>
      <w:r w:rsidR="00BC1503">
        <w:rPr>
          <w:rFonts w:asciiTheme="minorHAnsi" w:hAnsiTheme="minorHAnsi"/>
        </w:rPr>
        <w:t>!</w:t>
      </w:r>
      <w:r w:rsidR="005D1183">
        <w:rPr>
          <w:rFonts w:asciiTheme="minorHAnsi" w:hAnsiTheme="minorHAnsi"/>
        </w:rPr>
        <w:t xml:space="preserve">“, sondern er ermutigt sie: „Ich bin </w:t>
      </w:r>
      <w:r w:rsidR="005D1183" w:rsidRPr="006D12E5">
        <w:rPr>
          <w:rFonts w:asciiTheme="minorHAnsi" w:hAnsiTheme="minorHAnsi"/>
          <w:i/>
        </w:rPr>
        <w:t>mit</w:t>
      </w:r>
      <w:r w:rsidR="005D1183">
        <w:rPr>
          <w:rFonts w:asciiTheme="minorHAnsi" w:hAnsiTheme="minorHAnsi"/>
        </w:rPr>
        <w:t xml:space="preserve"> euch!“ </w:t>
      </w:r>
      <w:r w:rsidR="00B36139">
        <w:rPr>
          <w:rFonts w:asciiTheme="minorHAnsi" w:hAnsiTheme="minorHAnsi"/>
        </w:rPr>
        <w:t>Er hinterlässt</w:t>
      </w:r>
      <w:r w:rsidR="005D1183">
        <w:rPr>
          <w:rFonts w:asciiTheme="minorHAnsi" w:hAnsiTheme="minorHAnsi"/>
        </w:rPr>
        <w:t xml:space="preserve"> keinen Auftrag, sondern macht eine ermunternde </w:t>
      </w:r>
      <w:r w:rsidR="00CB452F">
        <w:rPr>
          <w:rFonts w:asciiTheme="minorHAnsi" w:hAnsiTheme="minorHAnsi"/>
        </w:rPr>
        <w:t>Zusage, damit das Jünger</w:t>
      </w:r>
      <w:r w:rsidR="00BC1503">
        <w:rPr>
          <w:rFonts w:asciiTheme="minorHAnsi" w:hAnsiTheme="minorHAnsi"/>
        </w:rPr>
        <w:t>-M</w:t>
      </w:r>
      <w:r w:rsidR="00CB452F">
        <w:rPr>
          <w:rFonts w:asciiTheme="minorHAnsi" w:hAnsiTheme="minorHAnsi"/>
        </w:rPr>
        <w:t>achen auch gelingt.</w:t>
      </w:r>
    </w:p>
    <w:p w14:paraId="4824D3E2" w14:textId="09DEEA47" w:rsidR="007B77DA" w:rsidRDefault="00067284" w:rsidP="00236749">
      <w:pPr>
        <w:shd w:val="clear" w:color="auto" w:fill="FFFFFF" w:themeFill="background1"/>
        <w:spacing w:before="120" w:after="0" w:line="276" w:lineRule="auto"/>
        <w:ind w:right="-284"/>
        <w:rPr>
          <w:rFonts w:asciiTheme="minorHAnsi" w:hAnsiTheme="minorHAnsi"/>
        </w:rPr>
      </w:pPr>
      <w:r>
        <w:rPr>
          <w:rFonts w:asciiTheme="minorHAnsi" w:hAnsiTheme="minorHAnsi"/>
          <w:shd w:val="clear" w:color="auto" w:fill="FFFFFF" w:themeFill="background1"/>
        </w:rPr>
        <w:t xml:space="preserve">Dieses Bild Gottes, </w:t>
      </w:r>
      <w:r w:rsidR="00F87D61" w:rsidRPr="00C6322A">
        <w:rPr>
          <w:rFonts w:asciiTheme="minorHAnsi" w:hAnsiTheme="minorHAnsi"/>
          <w:shd w:val="clear" w:color="auto" w:fill="FFFFFF" w:themeFill="background1"/>
        </w:rPr>
        <w:t xml:space="preserve">der </w:t>
      </w:r>
      <w:r w:rsidR="00F87D61" w:rsidRPr="006D12E5">
        <w:rPr>
          <w:rFonts w:asciiTheme="minorHAnsi" w:hAnsiTheme="minorHAnsi"/>
          <w:i/>
          <w:shd w:val="clear" w:color="auto" w:fill="FFFFFF" w:themeFill="background1"/>
        </w:rPr>
        <w:t>mit</w:t>
      </w:r>
      <w:r w:rsidR="00F87D61" w:rsidRPr="00C6322A">
        <w:rPr>
          <w:rFonts w:asciiTheme="minorHAnsi" w:hAnsiTheme="minorHAnsi"/>
          <w:shd w:val="clear" w:color="auto" w:fill="FFFFFF" w:themeFill="background1"/>
        </w:rPr>
        <w:t xml:space="preserve"> den Seinen ist</w:t>
      </w:r>
      <w:r w:rsidR="00B36139" w:rsidRPr="00C6322A">
        <w:rPr>
          <w:rFonts w:asciiTheme="minorHAnsi" w:hAnsiTheme="minorHAnsi"/>
          <w:shd w:val="clear" w:color="auto" w:fill="FFFFFF" w:themeFill="background1"/>
        </w:rPr>
        <w:t>,</w:t>
      </w:r>
      <w:r>
        <w:rPr>
          <w:rFonts w:asciiTheme="minorHAnsi" w:hAnsiTheme="minorHAnsi"/>
          <w:shd w:val="clear" w:color="auto" w:fill="FFFFFF" w:themeFill="background1"/>
        </w:rPr>
        <w:t xml:space="preserve"> ist aus meiner Sicht</w:t>
      </w:r>
      <w:r w:rsidR="00F87D61" w:rsidRPr="00C6322A">
        <w:rPr>
          <w:rFonts w:asciiTheme="minorHAnsi" w:hAnsiTheme="minorHAnsi"/>
          <w:shd w:val="clear" w:color="auto" w:fill="FFFFFF" w:themeFill="background1"/>
        </w:rPr>
        <w:t xml:space="preserve"> eine</w:t>
      </w:r>
      <w:r w:rsidR="00F87D61" w:rsidRPr="00F87D61">
        <w:rPr>
          <w:rFonts w:asciiTheme="minorHAnsi" w:hAnsiTheme="minorHAnsi"/>
        </w:rPr>
        <w:t xml:space="preserve"> der erfre</w:t>
      </w:r>
      <w:r w:rsidR="00492E84">
        <w:rPr>
          <w:rFonts w:asciiTheme="minorHAnsi" w:hAnsiTheme="minorHAnsi"/>
        </w:rPr>
        <w:t>ulichsten Veränderungen in der r</w:t>
      </w:r>
      <w:r w:rsidR="00F87D61" w:rsidRPr="00F87D61">
        <w:rPr>
          <w:rFonts w:asciiTheme="minorHAnsi" w:hAnsiTheme="minorHAnsi"/>
        </w:rPr>
        <w:t>evidierten Einheitsübersetzung.</w:t>
      </w:r>
      <w:r w:rsidR="00CB452F">
        <w:rPr>
          <w:rFonts w:asciiTheme="minorHAnsi" w:hAnsiTheme="minorHAnsi"/>
        </w:rPr>
        <w:t xml:space="preserve"> </w:t>
      </w:r>
      <w:r w:rsidR="00F87D61" w:rsidRPr="00F87D61">
        <w:rPr>
          <w:rFonts w:asciiTheme="minorHAnsi" w:hAnsiTheme="minorHAnsi"/>
        </w:rPr>
        <w:t>Schade</w:t>
      </w:r>
      <w:r w:rsidR="00B36139">
        <w:rPr>
          <w:rFonts w:asciiTheme="minorHAnsi" w:hAnsiTheme="minorHAnsi"/>
        </w:rPr>
        <w:t xml:space="preserve"> nur</w:t>
      </w:r>
      <w:r w:rsidR="00F87D61" w:rsidRPr="00F87D61">
        <w:rPr>
          <w:rFonts w:asciiTheme="minorHAnsi" w:hAnsiTheme="minorHAnsi"/>
        </w:rPr>
        <w:t xml:space="preserve">, dass als Abschluss des Matthäusevangeliums das „Ende der Welt“ nicht in die </w:t>
      </w:r>
      <w:r w:rsidR="00B36139">
        <w:rPr>
          <w:rFonts w:asciiTheme="minorHAnsi" w:hAnsiTheme="minorHAnsi"/>
        </w:rPr>
        <w:t xml:space="preserve">stimmigere </w:t>
      </w:r>
      <w:r w:rsidR="00F87D61" w:rsidRPr="00F87D61">
        <w:rPr>
          <w:rFonts w:asciiTheme="minorHAnsi" w:hAnsiTheme="minorHAnsi"/>
        </w:rPr>
        <w:t>„Vollen</w:t>
      </w:r>
      <w:r w:rsidR="00B36139">
        <w:rPr>
          <w:rFonts w:asciiTheme="minorHAnsi" w:hAnsiTheme="minorHAnsi"/>
        </w:rPr>
        <w:t>dung der Welt“ abgeändert wurde</w:t>
      </w:r>
      <w:r w:rsidR="00F87D61" w:rsidRPr="00F87D61">
        <w:rPr>
          <w:rFonts w:asciiTheme="minorHAnsi" w:hAnsiTheme="minorHAnsi"/>
        </w:rPr>
        <w:t>.</w:t>
      </w:r>
    </w:p>
    <w:p w14:paraId="062FC9F7" w14:textId="6592835F" w:rsidR="00B36139" w:rsidRPr="009F5E06" w:rsidRDefault="00B36139" w:rsidP="00294921">
      <w:pPr>
        <w:shd w:val="clear" w:color="auto" w:fill="FFFFFF" w:themeFill="background1"/>
        <w:spacing w:before="60" w:after="0" w:line="276" w:lineRule="auto"/>
        <w:ind w:right="-284"/>
        <w:jc w:val="right"/>
        <w:rPr>
          <w:rFonts w:asciiTheme="minorHAnsi" w:hAnsiTheme="minorHAnsi"/>
          <w:i/>
        </w:rPr>
      </w:pPr>
      <w:r w:rsidRPr="009F5E06">
        <w:rPr>
          <w:rFonts w:asciiTheme="minorHAnsi" w:hAnsiTheme="minorHAnsi"/>
          <w:i/>
        </w:rPr>
        <w:t>Franz Kogler</w:t>
      </w:r>
    </w:p>
    <w:p w14:paraId="7FAEC7E6" w14:textId="77777777" w:rsidR="002E0325" w:rsidRPr="00FB0902" w:rsidRDefault="002E0325" w:rsidP="002E0325">
      <w:pPr>
        <w:spacing w:after="0"/>
        <w:rPr>
          <w:rFonts w:asciiTheme="minorHAnsi" w:hAnsiTheme="minorHAnsi"/>
          <w:b/>
          <w:sz w:val="32"/>
          <w:szCs w:val="32"/>
        </w:rPr>
      </w:pPr>
      <w:r>
        <w:rPr>
          <w:rFonts w:asciiTheme="minorHAnsi" w:hAnsiTheme="minorHAnsi"/>
        </w:rPr>
        <w:br w:type="column"/>
      </w:r>
      <w:r>
        <w:rPr>
          <w:rFonts w:asciiTheme="minorHAnsi" w:hAnsiTheme="minorHAnsi"/>
          <w:b/>
          <w:noProof/>
          <w:sz w:val="32"/>
          <w:szCs w:val="32"/>
          <w:lang w:val="de-AT" w:eastAsia="de-AT"/>
        </w:rPr>
        <w:lastRenderedPageBreak/>
        <w:drawing>
          <wp:anchor distT="0" distB="0" distL="114300" distR="114300" simplePos="0" relativeHeight="251659264" behindDoc="1" locked="0" layoutInCell="1" allowOverlap="1" wp14:anchorId="772067AD" wp14:editId="78C7E93F">
            <wp:simplePos x="0" y="0"/>
            <wp:positionH relativeFrom="margin">
              <wp:posOffset>4700601</wp:posOffset>
            </wp:positionH>
            <wp:positionV relativeFrom="paragraph">
              <wp:posOffset>276</wp:posOffset>
            </wp:positionV>
            <wp:extent cx="1433830" cy="624840"/>
            <wp:effectExtent l="0" t="0" r="0" b="3810"/>
            <wp:wrapTight wrapText="bothSides">
              <wp:wrapPolygon edited="0">
                <wp:start x="0" y="0"/>
                <wp:lineTo x="0" y="21073"/>
                <wp:lineTo x="21236" y="21073"/>
                <wp:lineTo x="21236"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belwerk Linz.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3830" cy="624840"/>
                    </a:xfrm>
                    <a:prstGeom prst="rect">
                      <a:avLst/>
                    </a:prstGeom>
                  </pic:spPr>
                </pic:pic>
              </a:graphicData>
            </a:graphic>
            <wp14:sizeRelH relativeFrom="page">
              <wp14:pctWidth>0</wp14:pctWidth>
            </wp14:sizeRelH>
            <wp14:sizeRelV relativeFrom="page">
              <wp14:pctHeight>0</wp14:pctHeight>
            </wp14:sizeRelV>
          </wp:anchor>
        </w:drawing>
      </w:r>
      <w:r w:rsidRPr="00FB0902">
        <w:rPr>
          <w:rFonts w:asciiTheme="minorHAnsi" w:hAnsiTheme="minorHAnsi"/>
          <w:b/>
          <w:sz w:val="32"/>
          <w:szCs w:val="32"/>
        </w:rPr>
        <w:t>Bibelarbeit zum Abschluss des Matthäusevangeliums</w:t>
      </w:r>
      <w:r w:rsidRPr="00FB0902">
        <w:rPr>
          <w:rFonts w:asciiTheme="minorHAnsi" w:hAnsiTheme="minorHAnsi"/>
          <w:b/>
          <w:sz w:val="32"/>
          <w:szCs w:val="32"/>
        </w:rPr>
        <w:br/>
        <w:t>(Mt 28,16</w:t>
      </w:r>
      <w:r>
        <w:rPr>
          <w:rFonts w:asciiTheme="minorHAnsi" w:hAnsiTheme="minorHAnsi"/>
          <w:b/>
          <w:sz w:val="32"/>
          <w:szCs w:val="32"/>
        </w:rPr>
        <w:t>–</w:t>
      </w:r>
      <w:r w:rsidRPr="00FB0902">
        <w:rPr>
          <w:rFonts w:asciiTheme="minorHAnsi" w:hAnsiTheme="minorHAnsi"/>
          <w:b/>
          <w:sz w:val="32"/>
          <w:szCs w:val="32"/>
        </w:rPr>
        <w:t>20)</w:t>
      </w:r>
    </w:p>
    <w:p w14:paraId="6F37AE60" w14:textId="77777777" w:rsidR="002E0325" w:rsidRPr="00FB0902" w:rsidRDefault="002E0325" w:rsidP="002E0325">
      <w:pPr>
        <w:pStyle w:val="berschrift1"/>
        <w:numPr>
          <w:ilvl w:val="0"/>
          <w:numId w:val="2"/>
        </w:numPr>
        <w:ind w:left="284" w:hanging="284"/>
        <w:rPr>
          <w:rFonts w:asciiTheme="minorHAnsi" w:hAnsiTheme="minorHAnsi"/>
          <w:b/>
          <w:color w:val="auto"/>
          <w:sz w:val="28"/>
          <w:szCs w:val="28"/>
        </w:rPr>
      </w:pPr>
      <w:r w:rsidRPr="00FB0902">
        <w:rPr>
          <w:rFonts w:asciiTheme="minorHAnsi" w:hAnsiTheme="minorHAnsi"/>
          <w:b/>
          <w:color w:val="auto"/>
          <w:sz w:val="28"/>
          <w:szCs w:val="28"/>
        </w:rPr>
        <w:t>Bereit machen</w:t>
      </w:r>
    </w:p>
    <w:p w14:paraId="46298166" w14:textId="6A1F263A" w:rsidR="002E0325" w:rsidRPr="00FB0902" w:rsidRDefault="002E0325" w:rsidP="002E0325">
      <w:pPr>
        <w:spacing w:before="60" w:after="0"/>
        <w:ind w:left="284"/>
        <w:rPr>
          <w:rFonts w:asciiTheme="minorHAnsi" w:hAnsiTheme="minorHAnsi"/>
        </w:rPr>
      </w:pPr>
      <w:r>
        <w:rPr>
          <w:rFonts w:asciiTheme="minorHAnsi" w:hAnsiTheme="minorHAnsi"/>
        </w:rPr>
        <w:t>Geh mit uns auf unser</w:t>
      </w:r>
      <w:r w:rsidRPr="00FB0902">
        <w:rPr>
          <w:rFonts w:asciiTheme="minorHAnsi" w:hAnsiTheme="minorHAnsi"/>
        </w:rPr>
        <w:t>m Weg (GL 994)</w:t>
      </w:r>
      <w:r w:rsidRPr="00FB0902">
        <w:rPr>
          <w:rFonts w:asciiTheme="minorHAnsi" w:hAnsiTheme="minorHAnsi"/>
        </w:rPr>
        <w:br/>
      </w:r>
      <w:r w:rsidR="009F5E06">
        <w:rPr>
          <w:rFonts w:asciiTheme="minorHAnsi" w:hAnsiTheme="minorHAnsi"/>
        </w:rPr>
        <w:t>M</w:t>
      </w:r>
      <w:r w:rsidRPr="00FB0902">
        <w:rPr>
          <w:rFonts w:asciiTheme="minorHAnsi" w:hAnsiTheme="minorHAnsi"/>
        </w:rPr>
        <w:t>ehrmals – und in unterschiedlicher Lautstärke – diesen Kehrvers singen.</w:t>
      </w:r>
    </w:p>
    <w:p w14:paraId="41560EE1" w14:textId="77777777" w:rsidR="002E0325" w:rsidRPr="00FB0902" w:rsidRDefault="002E0325" w:rsidP="002E0325">
      <w:pPr>
        <w:pStyle w:val="berschrift1"/>
        <w:numPr>
          <w:ilvl w:val="0"/>
          <w:numId w:val="2"/>
        </w:numPr>
        <w:ind w:left="284" w:hanging="284"/>
        <w:rPr>
          <w:rFonts w:asciiTheme="minorHAnsi" w:hAnsiTheme="minorHAnsi"/>
          <w:b/>
          <w:color w:val="auto"/>
          <w:sz w:val="28"/>
          <w:szCs w:val="28"/>
        </w:rPr>
      </w:pPr>
      <w:r w:rsidRPr="00FB0902">
        <w:rPr>
          <w:rFonts w:asciiTheme="minorHAnsi" w:hAnsiTheme="minorHAnsi"/>
          <w:b/>
          <w:color w:val="auto"/>
          <w:sz w:val="28"/>
          <w:szCs w:val="28"/>
        </w:rPr>
        <w:t>Auf den Text zugehen</w:t>
      </w:r>
    </w:p>
    <w:p w14:paraId="1D85AC00" w14:textId="77777777" w:rsidR="002E0325" w:rsidRPr="00FB0902" w:rsidRDefault="002E0325" w:rsidP="002E0325">
      <w:pPr>
        <w:spacing w:before="60" w:after="0"/>
        <w:ind w:left="284"/>
        <w:rPr>
          <w:rFonts w:asciiTheme="minorHAnsi" w:hAnsiTheme="minorHAnsi"/>
        </w:rPr>
      </w:pPr>
      <w:r w:rsidRPr="00FB0902">
        <w:rPr>
          <w:rFonts w:asciiTheme="minorHAnsi" w:hAnsiTheme="minorHAnsi"/>
        </w:rPr>
        <w:t xml:space="preserve">Die TN </w:t>
      </w:r>
      <w:r>
        <w:rPr>
          <w:rFonts w:asciiTheme="minorHAnsi" w:hAnsiTheme="minorHAnsi"/>
        </w:rPr>
        <w:t xml:space="preserve">werden aufgefordert, </w:t>
      </w:r>
      <w:r w:rsidRPr="00FB0902">
        <w:rPr>
          <w:rFonts w:asciiTheme="minorHAnsi" w:hAnsiTheme="minorHAnsi"/>
        </w:rPr>
        <w:t xml:space="preserve">kurz die letzten Tage Jesu </w:t>
      </w:r>
      <w:r>
        <w:rPr>
          <w:rFonts w:asciiTheme="minorHAnsi" w:hAnsiTheme="minorHAnsi"/>
        </w:rPr>
        <w:t xml:space="preserve">zu </w:t>
      </w:r>
      <w:r w:rsidRPr="00FB0902">
        <w:rPr>
          <w:rFonts w:asciiTheme="minorHAnsi" w:hAnsiTheme="minorHAnsi"/>
        </w:rPr>
        <w:t>erzählen</w:t>
      </w:r>
      <w:r>
        <w:rPr>
          <w:rFonts w:asciiTheme="minorHAnsi" w:hAnsiTheme="minorHAnsi"/>
        </w:rPr>
        <w:t xml:space="preserve"> </w:t>
      </w:r>
      <w:r w:rsidRPr="00FB0902">
        <w:rPr>
          <w:rFonts w:asciiTheme="minorHAnsi" w:hAnsiTheme="minorHAnsi"/>
        </w:rPr>
        <w:t xml:space="preserve">– </w:t>
      </w:r>
      <w:r>
        <w:rPr>
          <w:rFonts w:asciiTheme="minorHAnsi" w:hAnsiTheme="minorHAnsi"/>
        </w:rPr>
        <w:t>anschließend wird</w:t>
      </w:r>
      <w:r w:rsidRPr="00FB0902">
        <w:rPr>
          <w:rFonts w:asciiTheme="minorHAnsi" w:hAnsiTheme="minorHAnsi"/>
        </w:rPr>
        <w:t xml:space="preserve"> miteinander zur Zeit nach dem Tod Jesu über</w:t>
      </w:r>
      <w:r>
        <w:rPr>
          <w:rFonts w:asciiTheme="minorHAnsi" w:hAnsiTheme="minorHAnsi"/>
        </w:rPr>
        <w:t>ge</w:t>
      </w:r>
      <w:r w:rsidRPr="00FB0902">
        <w:rPr>
          <w:rFonts w:asciiTheme="minorHAnsi" w:hAnsiTheme="minorHAnsi"/>
        </w:rPr>
        <w:t>leite</w:t>
      </w:r>
      <w:r>
        <w:rPr>
          <w:rFonts w:asciiTheme="minorHAnsi" w:hAnsiTheme="minorHAnsi"/>
        </w:rPr>
        <w:t>t</w:t>
      </w:r>
      <w:r w:rsidRPr="00FB0902">
        <w:rPr>
          <w:rFonts w:asciiTheme="minorHAnsi" w:hAnsiTheme="minorHAnsi"/>
        </w:rPr>
        <w:t xml:space="preserve">. </w:t>
      </w:r>
      <w:r>
        <w:rPr>
          <w:rFonts w:asciiTheme="minorHAnsi" w:hAnsiTheme="minorHAnsi"/>
        </w:rPr>
        <w:t>Danach nehmen d</w:t>
      </w:r>
      <w:r w:rsidRPr="00FB0902">
        <w:rPr>
          <w:rFonts w:asciiTheme="minorHAnsi" w:hAnsiTheme="minorHAnsi"/>
        </w:rPr>
        <w:t>ie TN die (resignieren</w:t>
      </w:r>
      <w:r>
        <w:rPr>
          <w:rFonts w:asciiTheme="minorHAnsi" w:hAnsiTheme="minorHAnsi"/>
        </w:rPr>
        <w:t>de) Haltung der Jünger ein</w:t>
      </w:r>
      <w:r w:rsidRPr="00FB0902">
        <w:rPr>
          <w:rFonts w:asciiTheme="minorHAnsi" w:hAnsiTheme="minorHAnsi"/>
        </w:rPr>
        <w:t xml:space="preserve"> – und gehen</w:t>
      </w:r>
      <w:r>
        <w:rPr>
          <w:rFonts w:asciiTheme="minorHAnsi" w:hAnsiTheme="minorHAnsi"/>
        </w:rPr>
        <w:t xml:space="preserve"> </w:t>
      </w:r>
      <w:r w:rsidRPr="00FB0902">
        <w:rPr>
          <w:rFonts w:asciiTheme="minorHAnsi" w:hAnsiTheme="minorHAnsi"/>
        </w:rPr>
        <w:t>in dieser Haltung im Raum herum. Wer möchte</w:t>
      </w:r>
      <w:r>
        <w:rPr>
          <w:rFonts w:asciiTheme="minorHAnsi" w:hAnsiTheme="minorHAnsi"/>
        </w:rPr>
        <w:t>,</w:t>
      </w:r>
      <w:r w:rsidRPr="00FB0902">
        <w:rPr>
          <w:rFonts w:asciiTheme="minorHAnsi" w:hAnsiTheme="minorHAnsi"/>
        </w:rPr>
        <w:t xml:space="preserve"> kann </w:t>
      </w:r>
      <w:r>
        <w:rPr>
          <w:rFonts w:asciiTheme="minorHAnsi" w:hAnsiTheme="minorHAnsi"/>
        </w:rPr>
        <w:t xml:space="preserve">im Stehen noch </w:t>
      </w:r>
      <w:r w:rsidRPr="00FB0902">
        <w:rPr>
          <w:rFonts w:asciiTheme="minorHAnsi" w:hAnsiTheme="minorHAnsi"/>
        </w:rPr>
        <w:t>sagen,</w:t>
      </w:r>
      <w:r>
        <w:rPr>
          <w:rFonts w:asciiTheme="minorHAnsi" w:hAnsiTheme="minorHAnsi"/>
        </w:rPr>
        <w:t xml:space="preserve"> wie sie/er sich jetzt fühlt; dann i</w:t>
      </w:r>
      <w:r w:rsidRPr="00FB0902">
        <w:rPr>
          <w:rFonts w:asciiTheme="minorHAnsi" w:hAnsiTheme="minorHAnsi"/>
        </w:rPr>
        <w:t>m</w:t>
      </w:r>
      <w:r>
        <w:rPr>
          <w:rFonts w:asciiTheme="minorHAnsi" w:hAnsiTheme="minorHAnsi"/>
        </w:rPr>
        <w:t xml:space="preserve"> Sesselkreis niederse</w:t>
      </w:r>
      <w:r w:rsidRPr="00FB0902">
        <w:rPr>
          <w:rFonts w:asciiTheme="minorHAnsi" w:hAnsiTheme="minorHAnsi"/>
        </w:rPr>
        <w:t>tzen.</w:t>
      </w:r>
    </w:p>
    <w:p w14:paraId="2C2442CF" w14:textId="77777777" w:rsidR="002E0325" w:rsidRPr="00FB0902" w:rsidRDefault="002E0325" w:rsidP="002E0325">
      <w:pPr>
        <w:pStyle w:val="berschrift1"/>
        <w:numPr>
          <w:ilvl w:val="0"/>
          <w:numId w:val="2"/>
        </w:numPr>
        <w:ind w:left="284" w:hanging="284"/>
        <w:rPr>
          <w:rFonts w:asciiTheme="minorHAnsi" w:hAnsiTheme="minorHAnsi"/>
          <w:b/>
          <w:color w:val="auto"/>
          <w:sz w:val="28"/>
          <w:szCs w:val="28"/>
        </w:rPr>
      </w:pPr>
      <w:r w:rsidRPr="00FB0902">
        <w:rPr>
          <w:rFonts w:asciiTheme="minorHAnsi" w:hAnsiTheme="minorHAnsi"/>
          <w:b/>
          <w:color w:val="auto"/>
          <w:sz w:val="28"/>
          <w:szCs w:val="28"/>
        </w:rPr>
        <w:t>Den Text hören</w:t>
      </w:r>
    </w:p>
    <w:p w14:paraId="0623CBA1" w14:textId="77777777" w:rsidR="002E0325" w:rsidRPr="00FB0902" w:rsidRDefault="002E0325" w:rsidP="002E0325">
      <w:pPr>
        <w:spacing w:before="60" w:after="0"/>
        <w:ind w:left="284"/>
        <w:rPr>
          <w:rFonts w:asciiTheme="minorHAnsi" w:hAnsiTheme="minorHAnsi"/>
        </w:rPr>
      </w:pPr>
      <w:r>
        <w:rPr>
          <w:rFonts w:asciiTheme="minorHAnsi" w:hAnsiTheme="minorHAnsi"/>
        </w:rPr>
        <w:t>Die TN werden e</w:t>
      </w:r>
      <w:r w:rsidRPr="00FB0902">
        <w:rPr>
          <w:rFonts w:asciiTheme="minorHAnsi" w:hAnsiTheme="minorHAnsi"/>
        </w:rPr>
        <w:t>in</w:t>
      </w:r>
      <w:r>
        <w:rPr>
          <w:rFonts w:asciiTheme="minorHAnsi" w:hAnsiTheme="minorHAnsi"/>
        </w:rPr>
        <w:t>ge</w:t>
      </w:r>
      <w:r w:rsidRPr="00FB0902">
        <w:rPr>
          <w:rFonts w:asciiTheme="minorHAnsi" w:hAnsiTheme="minorHAnsi"/>
        </w:rPr>
        <w:t xml:space="preserve">laden, sich bequem hinzusetzen und sich </w:t>
      </w:r>
      <w:r>
        <w:rPr>
          <w:rFonts w:asciiTheme="minorHAnsi" w:hAnsiTheme="minorHAnsi"/>
        </w:rPr>
        <w:t>für</w:t>
      </w:r>
      <w:r w:rsidRPr="00FB0902">
        <w:rPr>
          <w:rFonts w:asciiTheme="minorHAnsi" w:hAnsiTheme="minorHAnsi"/>
        </w:rPr>
        <w:t xml:space="preserve"> das Hören des Bibeltextes bereit</w:t>
      </w:r>
      <w:r>
        <w:rPr>
          <w:rFonts w:asciiTheme="minorHAnsi" w:hAnsiTheme="minorHAnsi"/>
        </w:rPr>
        <w:t xml:space="preserve"> zu machen</w:t>
      </w:r>
      <w:r w:rsidRPr="00FB0902">
        <w:rPr>
          <w:rFonts w:asciiTheme="minorHAnsi" w:hAnsiTheme="minorHAnsi"/>
        </w:rPr>
        <w:t>. M</w:t>
      </w:r>
      <w:r>
        <w:rPr>
          <w:rFonts w:asciiTheme="minorHAnsi" w:hAnsiTheme="minorHAnsi"/>
        </w:rPr>
        <w:t>atthäus</w:t>
      </w:r>
      <w:r w:rsidRPr="00FB0902">
        <w:rPr>
          <w:rFonts w:asciiTheme="minorHAnsi" w:hAnsiTheme="minorHAnsi"/>
        </w:rPr>
        <w:t xml:space="preserve"> schreibt am Schluss gleichsam sein Testament. Jeder Leserin und jedem Leser will er diese Verse ins Stammbuch schreiben</w:t>
      </w:r>
      <w:r>
        <w:rPr>
          <w:rFonts w:asciiTheme="minorHAnsi" w:hAnsiTheme="minorHAnsi"/>
        </w:rPr>
        <w:t>. L</w:t>
      </w:r>
      <w:r w:rsidRPr="00FB0902">
        <w:rPr>
          <w:rFonts w:asciiTheme="minorHAnsi" w:hAnsiTheme="minorHAnsi"/>
        </w:rPr>
        <w:t>: „Ich lade ein, diese Verse in der revidierten Version der Einheitsübersetzung einmal genau anzuhören.“</w:t>
      </w:r>
      <w:r w:rsidRPr="00FB0902">
        <w:rPr>
          <w:rFonts w:asciiTheme="minorHAnsi" w:hAnsiTheme="minorHAnsi"/>
        </w:rPr>
        <w:br/>
        <w:t>L liest ganz langsam den Text (unbedingt aus einer Bibel – und nicht von einem Zettel) vor und lädt dann ein,</w:t>
      </w:r>
      <w:r>
        <w:rPr>
          <w:rFonts w:asciiTheme="minorHAnsi" w:hAnsiTheme="minorHAnsi"/>
        </w:rPr>
        <w:t xml:space="preserve"> jeweils</w:t>
      </w:r>
      <w:r w:rsidRPr="00FB0902">
        <w:rPr>
          <w:rFonts w:asciiTheme="minorHAnsi" w:hAnsiTheme="minorHAnsi"/>
        </w:rPr>
        <w:t xml:space="preserve"> jenes Wort oder jenen Satz zu wiederholen, </w:t>
      </w:r>
      <w:r>
        <w:rPr>
          <w:rFonts w:asciiTheme="minorHAnsi" w:hAnsiTheme="minorHAnsi"/>
        </w:rPr>
        <w:t>das/</w:t>
      </w:r>
      <w:r w:rsidRPr="00FB0902">
        <w:rPr>
          <w:rFonts w:asciiTheme="minorHAnsi" w:hAnsiTheme="minorHAnsi"/>
        </w:rPr>
        <w:t>der die TN angesprochen hat. L wiede</w:t>
      </w:r>
      <w:r>
        <w:rPr>
          <w:rFonts w:asciiTheme="minorHAnsi" w:hAnsiTheme="minorHAnsi"/>
        </w:rPr>
        <w:t>rholt jede Äußerung noch einmal</w:t>
      </w:r>
      <w:r w:rsidRPr="00FB0902">
        <w:rPr>
          <w:rFonts w:asciiTheme="minorHAnsi" w:hAnsiTheme="minorHAnsi"/>
        </w:rPr>
        <w:t>.</w:t>
      </w:r>
    </w:p>
    <w:p w14:paraId="26479D75" w14:textId="77777777" w:rsidR="002E0325" w:rsidRPr="00FB0902" w:rsidRDefault="002E0325" w:rsidP="002E0325">
      <w:pPr>
        <w:spacing w:before="60" w:after="0"/>
        <w:ind w:left="284"/>
        <w:rPr>
          <w:rFonts w:asciiTheme="minorHAnsi" w:hAnsiTheme="minorHAnsi"/>
        </w:rPr>
      </w:pPr>
      <w:r w:rsidRPr="00FB0902">
        <w:rPr>
          <w:rFonts w:asciiTheme="minorHAnsi" w:hAnsiTheme="minorHAnsi"/>
        </w:rPr>
        <w:t xml:space="preserve">Anschließend liest L erneut den Text mit der Anregung: </w:t>
      </w:r>
      <w:r>
        <w:rPr>
          <w:rFonts w:asciiTheme="minorHAnsi" w:hAnsiTheme="minorHAnsi"/>
        </w:rPr>
        <w:t>„</w:t>
      </w:r>
      <w:r w:rsidRPr="00FB0902">
        <w:rPr>
          <w:rFonts w:asciiTheme="minorHAnsi" w:hAnsiTheme="minorHAnsi"/>
        </w:rPr>
        <w:t>Bitte genau hinhören, ob das auch tatsächlich der vorgelesene Text war.</w:t>
      </w:r>
      <w:r>
        <w:rPr>
          <w:rFonts w:asciiTheme="minorHAnsi" w:hAnsiTheme="minorHAnsi"/>
        </w:rPr>
        <w:t>“</w:t>
      </w:r>
      <w:r w:rsidRPr="00FB0902">
        <w:rPr>
          <w:rFonts w:asciiTheme="minorHAnsi" w:hAnsiTheme="minorHAnsi"/>
        </w:rPr>
        <w:t xml:space="preserve"> Erneut </w:t>
      </w:r>
      <w:r>
        <w:rPr>
          <w:rFonts w:asciiTheme="minorHAnsi" w:hAnsiTheme="minorHAnsi"/>
        </w:rPr>
        <w:t xml:space="preserve">werden die TN </w:t>
      </w:r>
      <w:r w:rsidRPr="00FB0902">
        <w:rPr>
          <w:rFonts w:asciiTheme="minorHAnsi" w:hAnsiTheme="minorHAnsi"/>
        </w:rPr>
        <w:t>zum Wiederholen einzelner W</w:t>
      </w:r>
      <w:r>
        <w:rPr>
          <w:rFonts w:asciiTheme="minorHAnsi" w:hAnsiTheme="minorHAnsi"/>
        </w:rPr>
        <w:t>ö</w:t>
      </w:r>
      <w:r w:rsidRPr="00FB0902">
        <w:rPr>
          <w:rFonts w:asciiTheme="minorHAnsi" w:hAnsiTheme="minorHAnsi"/>
        </w:rPr>
        <w:t>rte</w:t>
      </w:r>
      <w:r>
        <w:rPr>
          <w:rFonts w:asciiTheme="minorHAnsi" w:hAnsiTheme="minorHAnsi"/>
        </w:rPr>
        <w:t xml:space="preserve">r oder </w:t>
      </w:r>
      <w:r w:rsidRPr="00FB0902">
        <w:rPr>
          <w:rFonts w:asciiTheme="minorHAnsi" w:hAnsiTheme="minorHAnsi"/>
        </w:rPr>
        <w:t>Sätze</w:t>
      </w:r>
      <w:r>
        <w:rPr>
          <w:rFonts w:asciiTheme="minorHAnsi" w:hAnsiTheme="minorHAnsi"/>
        </w:rPr>
        <w:t xml:space="preserve"> </w:t>
      </w:r>
      <w:r w:rsidRPr="00FB0902">
        <w:rPr>
          <w:rFonts w:asciiTheme="minorHAnsi" w:hAnsiTheme="minorHAnsi"/>
        </w:rPr>
        <w:t>ein</w:t>
      </w:r>
      <w:r>
        <w:rPr>
          <w:rFonts w:asciiTheme="minorHAnsi" w:hAnsiTheme="minorHAnsi"/>
        </w:rPr>
        <w:t>ge</w:t>
      </w:r>
      <w:r w:rsidRPr="00FB0902">
        <w:rPr>
          <w:rFonts w:asciiTheme="minorHAnsi" w:hAnsiTheme="minorHAnsi"/>
        </w:rPr>
        <w:t>laden.</w:t>
      </w:r>
    </w:p>
    <w:p w14:paraId="24704D4C" w14:textId="77777777" w:rsidR="002E0325" w:rsidRPr="00FB0902" w:rsidRDefault="002E0325" w:rsidP="002E0325">
      <w:pPr>
        <w:pStyle w:val="berschrift1"/>
        <w:numPr>
          <w:ilvl w:val="0"/>
          <w:numId w:val="2"/>
        </w:numPr>
        <w:ind w:left="284" w:hanging="284"/>
        <w:rPr>
          <w:rFonts w:asciiTheme="minorHAnsi" w:hAnsiTheme="minorHAnsi"/>
          <w:b/>
          <w:color w:val="auto"/>
          <w:sz w:val="28"/>
          <w:szCs w:val="28"/>
        </w:rPr>
      </w:pPr>
      <w:r w:rsidRPr="00FB0902">
        <w:rPr>
          <w:rFonts w:asciiTheme="minorHAnsi" w:hAnsiTheme="minorHAnsi"/>
          <w:b/>
          <w:color w:val="auto"/>
          <w:sz w:val="28"/>
          <w:szCs w:val="28"/>
        </w:rPr>
        <w:t>Den Text erarbeiten</w:t>
      </w:r>
    </w:p>
    <w:p w14:paraId="03523481" w14:textId="77777777" w:rsidR="002E0325" w:rsidRPr="00FB0902" w:rsidRDefault="002E0325" w:rsidP="002E0325">
      <w:pPr>
        <w:spacing w:before="60" w:after="0"/>
        <w:ind w:left="284"/>
        <w:rPr>
          <w:rFonts w:asciiTheme="minorHAnsi" w:hAnsiTheme="minorHAnsi"/>
        </w:rPr>
      </w:pPr>
      <w:r w:rsidRPr="00FB0902">
        <w:rPr>
          <w:rFonts w:asciiTheme="minorHAnsi" w:hAnsiTheme="minorHAnsi"/>
        </w:rPr>
        <w:t xml:space="preserve">Das Textblatt </w:t>
      </w:r>
      <w:r w:rsidRPr="000029B0">
        <w:rPr>
          <w:rFonts w:asciiTheme="minorHAnsi" w:hAnsiTheme="minorHAnsi"/>
          <w:i/>
          <w:iCs/>
        </w:rPr>
        <w:t>(siehe Anhang)</w:t>
      </w:r>
      <w:r>
        <w:rPr>
          <w:rFonts w:asciiTheme="minorHAnsi" w:hAnsiTheme="minorHAnsi"/>
        </w:rPr>
        <w:t xml:space="preserve"> wird </w:t>
      </w:r>
      <w:r w:rsidRPr="00FB0902">
        <w:rPr>
          <w:rFonts w:asciiTheme="minorHAnsi" w:hAnsiTheme="minorHAnsi"/>
        </w:rPr>
        <w:t>mit der Bitte aus</w:t>
      </w:r>
      <w:r>
        <w:rPr>
          <w:rFonts w:asciiTheme="minorHAnsi" w:hAnsiTheme="minorHAnsi"/>
        </w:rPr>
        <w:t>ge</w:t>
      </w:r>
      <w:r w:rsidRPr="00FB0902">
        <w:rPr>
          <w:rFonts w:asciiTheme="minorHAnsi" w:hAnsiTheme="minorHAnsi"/>
        </w:rPr>
        <w:t>teil</w:t>
      </w:r>
      <w:r>
        <w:rPr>
          <w:rFonts w:asciiTheme="minorHAnsi" w:hAnsiTheme="minorHAnsi"/>
        </w:rPr>
        <w:t>t</w:t>
      </w:r>
      <w:r w:rsidRPr="00FB0902">
        <w:rPr>
          <w:rFonts w:asciiTheme="minorHAnsi" w:hAnsiTheme="minorHAnsi"/>
        </w:rPr>
        <w:t xml:space="preserve">, Abänderungen gegenüber der bisherigen </w:t>
      </w:r>
      <w:r>
        <w:rPr>
          <w:rFonts w:asciiTheme="minorHAnsi" w:hAnsiTheme="minorHAnsi"/>
        </w:rPr>
        <w:t>Einheitsübersetzung (</w:t>
      </w:r>
      <w:r w:rsidRPr="00FB0902">
        <w:rPr>
          <w:rFonts w:asciiTheme="minorHAnsi" w:hAnsiTheme="minorHAnsi"/>
        </w:rPr>
        <w:t>EÜ</w:t>
      </w:r>
      <w:r>
        <w:rPr>
          <w:rFonts w:asciiTheme="minorHAnsi" w:hAnsiTheme="minorHAnsi"/>
        </w:rPr>
        <w:t>)</w:t>
      </w:r>
      <w:r w:rsidRPr="00FB0902">
        <w:rPr>
          <w:rFonts w:asciiTheme="minorHAnsi" w:hAnsiTheme="minorHAnsi"/>
        </w:rPr>
        <w:t xml:space="preserve"> </w:t>
      </w:r>
      <w:r>
        <w:rPr>
          <w:rFonts w:asciiTheme="minorHAnsi" w:hAnsiTheme="minorHAnsi"/>
        </w:rPr>
        <w:t>zu markieren</w:t>
      </w:r>
      <w:r w:rsidRPr="00FB0902">
        <w:rPr>
          <w:rFonts w:asciiTheme="minorHAnsi" w:hAnsiTheme="minorHAnsi"/>
        </w:rPr>
        <w:t>. Wer will, kann auch schauen, wie der Text wörtlich zu übersetzen wäre.</w:t>
      </w:r>
    </w:p>
    <w:p w14:paraId="03B4EED1" w14:textId="77777777" w:rsidR="002E0325" w:rsidRPr="00FB0902" w:rsidRDefault="002E0325" w:rsidP="002E0325">
      <w:pPr>
        <w:spacing w:before="60" w:after="0"/>
        <w:ind w:left="284"/>
        <w:rPr>
          <w:rFonts w:asciiTheme="minorHAnsi" w:hAnsiTheme="minorHAnsi"/>
        </w:rPr>
      </w:pPr>
      <w:r w:rsidRPr="00FB0902">
        <w:rPr>
          <w:rFonts w:asciiTheme="minorHAnsi" w:hAnsiTheme="minorHAnsi"/>
        </w:rPr>
        <w:t xml:space="preserve">Nach einer Einzelarbeit </w:t>
      </w:r>
      <w:r>
        <w:rPr>
          <w:rFonts w:asciiTheme="minorHAnsi" w:hAnsiTheme="minorHAnsi"/>
        </w:rPr>
        <w:t xml:space="preserve">gibt es einen </w:t>
      </w:r>
      <w:r w:rsidRPr="00FB0902">
        <w:rPr>
          <w:rFonts w:asciiTheme="minorHAnsi" w:hAnsiTheme="minorHAnsi"/>
        </w:rPr>
        <w:t>Austausch in Kleingruppen.</w:t>
      </w:r>
    </w:p>
    <w:p w14:paraId="4F3A7303" w14:textId="2C69E9FE" w:rsidR="002E0325" w:rsidRPr="00FB0902" w:rsidRDefault="002E0325" w:rsidP="002E0325">
      <w:pPr>
        <w:spacing w:before="60" w:after="0"/>
        <w:ind w:left="284"/>
        <w:rPr>
          <w:rFonts w:asciiTheme="minorHAnsi" w:hAnsiTheme="minorHAnsi"/>
        </w:rPr>
      </w:pPr>
      <w:r w:rsidRPr="00FB0902">
        <w:rPr>
          <w:rFonts w:asciiTheme="minorHAnsi" w:hAnsiTheme="minorHAnsi"/>
        </w:rPr>
        <w:t xml:space="preserve">Auftauchende Fragen </w:t>
      </w:r>
      <w:r>
        <w:rPr>
          <w:rFonts w:asciiTheme="minorHAnsi" w:hAnsiTheme="minorHAnsi"/>
        </w:rPr>
        <w:t>werden</w:t>
      </w:r>
      <w:r w:rsidR="009F5E06">
        <w:rPr>
          <w:rFonts w:asciiTheme="minorHAnsi" w:hAnsiTheme="minorHAnsi"/>
        </w:rPr>
        <w:t xml:space="preserve"> im Plenum </w:t>
      </w:r>
      <w:r>
        <w:rPr>
          <w:rFonts w:asciiTheme="minorHAnsi" w:hAnsiTheme="minorHAnsi"/>
        </w:rPr>
        <w:t>ge</w:t>
      </w:r>
      <w:r w:rsidRPr="00FB0902">
        <w:rPr>
          <w:rFonts w:asciiTheme="minorHAnsi" w:hAnsiTheme="minorHAnsi"/>
        </w:rPr>
        <w:t>klär</w:t>
      </w:r>
      <w:r>
        <w:rPr>
          <w:rFonts w:asciiTheme="minorHAnsi" w:hAnsiTheme="minorHAnsi"/>
        </w:rPr>
        <w:t>t</w:t>
      </w:r>
      <w:r w:rsidRPr="00FB0902">
        <w:rPr>
          <w:rFonts w:asciiTheme="minorHAnsi" w:hAnsiTheme="minorHAnsi"/>
        </w:rPr>
        <w:t xml:space="preserve"> (Infos siehe Anhang).</w:t>
      </w:r>
    </w:p>
    <w:p w14:paraId="105B1592" w14:textId="77777777" w:rsidR="002E0325" w:rsidRPr="00FB0902" w:rsidRDefault="002E0325" w:rsidP="002E0325">
      <w:pPr>
        <w:pStyle w:val="berschrift1"/>
        <w:numPr>
          <w:ilvl w:val="0"/>
          <w:numId w:val="2"/>
        </w:numPr>
        <w:ind w:left="284" w:hanging="284"/>
        <w:rPr>
          <w:rFonts w:asciiTheme="minorHAnsi" w:hAnsiTheme="minorHAnsi"/>
          <w:b/>
          <w:color w:val="auto"/>
          <w:sz w:val="28"/>
          <w:szCs w:val="28"/>
        </w:rPr>
      </w:pPr>
      <w:r w:rsidRPr="00FB0902">
        <w:rPr>
          <w:rFonts w:asciiTheme="minorHAnsi" w:hAnsiTheme="minorHAnsi"/>
          <w:b/>
          <w:color w:val="auto"/>
          <w:sz w:val="28"/>
          <w:szCs w:val="28"/>
        </w:rPr>
        <w:t>Mit dem Text weitergehen</w:t>
      </w:r>
    </w:p>
    <w:p w14:paraId="11574447" w14:textId="77777777" w:rsidR="002E0325" w:rsidRPr="00FB0902" w:rsidRDefault="002E0325" w:rsidP="002E0325">
      <w:pPr>
        <w:spacing w:before="60" w:after="0"/>
        <w:ind w:left="284"/>
        <w:rPr>
          <w:rFonts w:asciiTheme="minorHAnsi" w:hAnsiTheme="minorHAnsi"/>
        </w:rPr>
      </w:pPr>
      <w:r w:rsidRPr="00FB0902">
        <w:rPr>
          <w:rFonts w:asciiTheme="minorHAnsi" w:hAnsiTheme="minorHAnsi"/>
        </w:rPr>
        <w:t xml:space="preserve">Jede/r sagt, was </w:t>
      </w:r>
      <w:r>
        <w:rPr>
          <w:rFonts w:asciiTheme="minorHAnsi" w:hAnsiTheme="minorHAnsi"/>
        </w:rPr>
        <w:t>ihr/</w:t>
      </w:r>
      <w:r w:rsidRPr="00FB0902">
        <w:rPr>
          <w:rFonts w:asciiTheme="minorHAnsi" w:hAnsiTheme="minorHAnsi"/>
        </w:rPr>
        <w:t>ihm an der revidierten Übersetzung dieses Textes gefällt</w:t>
      </w:r>
      <w:r>
        <w:rPr>
          <w:rFonts w:asciiTheme="minorHAnsi" w:hAnsiTheme="minorHAnsi"/>
        </w:rPr>
        <w:t xml:space="preserve"> oder </w:t>
      </w:r>
      <w:r w:rsidRPr="00FB0902">
        <w:rPr>
          <w:rFonts w:asciiTheme="minorHAnsi" w:hAnsiTheme="minorHAnsi"/>
        </w:rPr>
        <w:t>nicht gefällt. Wie bei allen anderen Punkten darf mehrmals das gleiche gesagt werden; aber eben mit eigenen Worten</w:t>
      </w:r>
      <w:r>
        <w:rPr>
          <w:rFonts w:asciiTheme="minorHAnsi" w:hAnsiTheme="minorHAnsi"/>
        </w:rPr>
        <w:t>.</w:t>
      </w:r>
    </w:p>
    <w:p w14:paraId="5BE32125" w14:textId="77777777" w:rsidR="002E0325" w:rsidRPr="00FB0902" w:rsidRDefault="002E0325" w:rsidP="002E0325">
      <w:pPr>
        <w:pStyle w:val="berschrift1"/>
        <w:numPr>
          <w:ilvl w:val="0"/>
          <w:numId w:val="2"/>
        </w:numPr>
        <w:ind w:left="284" w:hanging="284"/>
        <w:rPr>
          <w:rFonts w:asciiTheme="minorHAnsi" w:hAnsiTheme="minorHAnsi"/>
          <w:b/>
          <w:color w:val="auto"/>
          <w:sz w:val="28"/>
          <w:szCs w:val="28"/>
        </w:rPr>
      </w:pPr>
      <w:r w:rsidRPr="00FB0902">
        <w:rPr>
          <w:rFonts w:asciiTheme="minorHAnsi" w:hAnsiTheme="minorHAnsi"/>
          <w:b/>
          <w:color w:val="auto"/>
          <w:sz w:val="28"/>
          <w:szCs w:val="28"/>
        </w:rPr>
        <w:t>Vertiefung</w:t>
      </w:r>
    </w:p>
    <w:p w14:paraId="6B9A4BF2" w14:textId="77777777" w:rsidR="00037ABE" w:rsidRDefault="002E0325" w:rsidP="002E0325">
      <w:pPr>
        <w:spacing w:before="60" w:after="0"/>
        <w:ind w:left="284"/>
        <w:rPr>
          <w:rFonts w:asciiTheme="minorHAnsi" w:hAnsiTheme="minorHAnsi"/>
        </w:rPr>
      </w:pPr>
      <w:r>
        <w:rPr>
          <w:rFonts w:asciiTheme="minorHAnsi" w:hAnsiTheme="minorHAnsi"/>
        </w:rPr>
        <w:t>Das am</w:t>
      </w:r>
      <w:r w:rsidRPr="00FB0902">
        <w:rPr>
          <w:rFonts w:asciiTheme="minorHAnsi" w:hAnsiTheme="minorHAnsi"/>
        </w:rPr>
        <w:t xml:space="preserve"> Anfang gesungene Lied beim Text abändern in „Du gehst mit uns“, um zum Ausdruck zu bringen: Wir haben hier keine Bitte an Gott vor uns, sondern eine unvorstellbare Zusage, auf die wir bauen dürfen!</w:t>
      </w:r>
      <w:r>
        <w:rPr>
          <w:rFonts w:asciiTheme="minorHAnsi" w:hAnsiTheme="minorHAnsi"/>
        </w:rPr>
        <w:br/>
        <w:t>Nach mehrmaligem Singen werden die TN eingeladen, mit diesem gesungenen Ruf meditativ in einer Kette durch den Raum zu gehen.</w:t>
      </w:r>
    </w:p>
    <w:p w14:paraId="337B81FA" w14:textId="19607795" w:rsidR="002E0325" w:rsidRPr="00151CBC" w:rsidRDefault="002E0325" w:rsidP="002E0325">
      <w:pPr>
        <w:spacing w:before="60" w:after="0"/>
        <w:ind w:left="284"/>
        <w:rPr>
          <w:rFonts w:asciiTheme="minorHAnsi" w:hAnsiTheme="minorHAnsi"/>
        </w:rPr>
      </w:pPr>
      <w:r>
        <w:rPr>
          <w:rFonts w:asciiTheme="minorHAnsi" w:hAnsiTheme="minorHAnsi"/>
        </w:rPr>
        <w:br w:type="page"/>
      </w:r>
    </w:p>
    <w:tbl>
      <w:tblPr>
        <w:tblStyle w:val="Tabellenraster"/>
        <w:tblW w:w="9776" w:type="dxa"/>
        <w:tblLook w:val="04A0" w:firstRow="1" w:lastRow="0" w:firstColumn="1" w:lastColumn="0" w:noHBand="0" w:noVBand="1"/>
      </w:tblPr>
      <w:tblGrid>
        <w:gridCol w:w="6374"/>
        <w:gridCol w:w="3402"/>
      </w:tblGrid>
      <w:tr w:rsidR="002E0325" w:rsidRPr="00FB0902" w14:paraId="10CEECC8" w14:textId="77777777" w:rsidTr="0095590D">
        <w:tc>
          <w:tcPr>
            <w:tcW w:w="6374" w:type="dxa"/>
          </w:tcPr>
          <w:p w14:paraId="24361F20" w14:textId="72314070" w:rsidR="002E0325" w:rsidRPr="00FB0902" w:rsidRDefault="002E0325" w:rsidP="009F5E06">
            <w:pPr>
              <w:spacing w:before="120" w:after="120"/>
              <w:jc w:val="center"/>
              <w:rPr>
                <w:rFonts w:asciiTheme="minorHAnsi" w:hAnsiTheme="minorHAnsi"/>
                <w:b/>
                <w:sz w:val="32"/>
                <w:szCs w:val="32"/>
              </w:rPr>
            </w:pPr>
            <w:r>
              <w:rPr>
                <w:rFonts w:asciiTheme="minorHAnsi" w:hAnsiTheme="minorHAnsi"/>
                <w:szCs w:val="24"/>
                <w:vertAlign w:val="superscript"/>
              </w:rPr>
              <w:lastRenderedPageBreak/>
              <w:br w:type="column"/>
            </w:r>
            <w:r w:rsidRPr="00FB0902">
              <w:rPr>
                <w:rFonts w:asciiTheme="minorHAnsi" w:hAnsiTheme="minorHAnsi"/>
                <w:b/>
                <w:sz w:val="32"/>
                <w:szCs w:val="32"/>
              </w:rPr>
              <w:t xml:space="preserve">Beobachtungen zu den Änderungen in der </w:t>
            </w:r>
            <w:r w:rsidR="009F5E06">
              <w:rPr>
                <w:rFonts w:asciiTheme="minorHAnsi" w:hAnsiTheme="minorHAnsi"/>
                <w:b/>
                <w:sz w:val="32"/>
                <w:szCs w:val="32"/>
              </w:rPr>
              <w:t>r</w:t>
            </w:r>
            <w:r w:rsidRPr="00FB0902">
              <w:rPr>
                <w:rFonts w:asciiTheme="minorHAnsi" w:hAnsiTheme="minorHAnsi"/>
                <w:b/>
                <w:sz w:val="32"/>
                <w:szCs w:val="32"/>
              </w:rPr>
              <w:t>evidierten Einheitsübersetzung</w:t>
            </w:r>
          </w:p>
        </w:tc>
        <w:tc>
          <w:tcPr>
            <w:tcW w:w="3402" w:type="dxa"/>
          </w:tcPr>
          <w:p w14:paraId="4B54D728" w14:textId="77777777" w:rsidR="002E0325" w:rsidRPr="00FB0902" w:rsidRDefault="002E0325" w:rsidP="0095590D">
            <w:pPr>
              <w:spacing w:before="360" w:after="120"/>
              <w:jc w:val="center"/>
              <w:rPr>
                <w:rFonts w:asciiTheme="minorHAnsi" w:hAnsiTheme="minorHAnsi"/>
                <w:b/>
                <w:sz w:val="32"/>
                <w:szCs w:val="32"/>
              </w:rPr>
            </w:pPr>
            <w:r>
              <w:rPr>
                <w:rFonts w:asciiTheme="minorHAnsi" w:hAnsiTheme="minorHAnsi"/>
                <w:b/>
                <w:sz w:val="32"/>
                <w:szCs w:val="32"/>
              </w:rPr>
              <w:t>Bemerkungen</w:t>
            </w:r>
          </w:p>
        </w:tc>
      </w:tr>
      <w:tr w:rsidR="002E0325" w:rsidRPr="00FB0902" w14:paraId="416BA2B0" w14:textId="77777777" w:rsidTr="0095590D">
        <w:tc>
          <w:tcPr>
            <w:tcW w:w="6374" w:type="dxa"/>
          </w:tcPr>
          <w:p w14:paraId="6D5E6090" w14:textId="77777777" w:rsidR="002E0325" w:rsidRPr="00FB0902" w:rsidRDefault="002E0325" w:rsidP="0095590D">
            <w:pPr>
              <w:spacing w:before="60" w:after="60"/>
              <w:jc w:val="both"/>
              <w:rPr>
                <w:rFonts w:asciiTheme="minorHAnsi" w:hAnsiTheme="minorHAnsi"/>
                <w:szCs w:val="24"/>
              </w:rPr>
            </w:pPr>
            <w:r w:rsidRPr="00FB0902">
              <w:rPr>
                <w:rFonts w:asciiTheme="minorHAnsi" w:hAnsiTheme="minorHAnsi"/>
                <w:szCs w:val="24"/>
                <w:vertAlign w:val="superscript"/>
              </w:rPr>
              <w:t xml:space="preserve">16 </w:t>
            </w:r>
            <w:r w:rsidRPr="00FB0902">
              <w:rPr>
                <w:rFonts w:asciiTheme="minorHAnsi" w:hAnsiTheme="minorHAnsi"/>
                <w:szCs w:val="24"/>
              </w:rPr>
              <w:t>I</w:t>
            </w:r>
            <w:r>
              <w:rPr>
                <w:rFonts w:asciiTheme="minorHAnsi" w:hAnsiTheme="minorHAnsi"/>
                <w:szCs w:val="24"/>
              </w:rPr>
              <w:t>n diesem</w:t>
            </w:r>
            <w:r w:rsidRPr="00FB0902">
              <w:rPr>
                <w:rFonts w:asciiTheme="minorHAnsi" w:hAnsiTheme="minorHAnsi"/>
                <w:szCs w:val="24"/>
              </w:rPr>
              <w:t xml:space="preserve"> ersten Vers wird in der wörtliche</w:t>
            </w:r>
            <w:r>
              <w:rPr>
                <w:rFonts w:asciiTheme="minorHAnsi" w:hAnsiTheme="minorHAnsi"/>
                <w:szCs w:val="24"/>
              </w:rPr>
              <w:t>n</w:t>
            </w:r>
            <w:r w:rsidRPr="00FB0902">
              <w:rPr>
                <w:rFonts w:asciiTheme="minorHAnsi" w:hAnsiTheme="minorHAnsi"/>
                <w:szCs w:val="24"/>
              </w:rPr>
              <w:t xml:space="preserve"> Übersetzung die „Hoheit“ Jesu deutlicher (er bestellt). Zugleich wird mit „Schüler“ das Verhältnis Jesu zu den Seinen besser angesprochen.</w:t>
            </w:r>
          </w:p>
        </w:tc>
        <w:tc>
          <w:tcPr>
            <w:tcW w:w="3402" w:type="dxa"/>
            <w:vMerge w:val="restart"/>
          </w:tcPr>
          <w:p w14:paraId="58AB5F16" w14:textId="77777777" w:rsidR="002E0325" w:rsidRPr="00FB0902" w:rsidRDefault="002E0325" w:rsidP="0095590D">
            <w:pPr>
              <w:spacing w:before="60" w:after="60"/>
              <w:jc w:val="both"/>
              <w:rPr>
                <w:rFonts w:asciiTheme="minorHAnsi" w:hAnsiTheme="minorHAnsi"/>
                <w:szCs w:val="24"/>
              </w:rPr>
            </w:pPr>
            <w:r>
              <w:rPr>
                <w:rFonts w:asciiTheme="minorHAnsi" w:hAnsiTheme="minorHAnsi"/>
                <w:szCs w:val="24"/>
              </w:rPr>
              <w:t>Es handelt sich bei der revidierten EÜ eben nur um eine moderate Veränderung gegenüber der bisherigen EÜ. Manchen wäre eine wörtlichere Übersetzung lieber gewesen – anderen gehen aber die Änderungen schon zu weit …</w:t>
            </w:r>
          </w:p>
        </w:tc>
      </w:tr>
      <w:tr w:rsidR="002E0325" w:rsidRPr="00FB0902" w14:paraId="4E4B3F22" w14:textId="77777777" w:rsidTr="0095590D">
        <w:tc>
          <w:tcPr>
            <w:tcW w:w="6374" w:type="dxa"/>
          </w:tcPr>
          <w:p w14:paraId="594D0FA7" w14:textId="77777777" w:rsidR="002E0325" w:rsidRPr="00FB0902" w:rsidRDefault="002E0325" w:rsidP="0095590D">
            <w:pPr>
              <w:spacing w:before="60" w:after="60"/>
              <w:jc w:val="both"/>
              <w:rPr>
                <w:rFonts w:asciiTheme="minorHAnsi" w:hAnsiTheme="minorHAnsi"/>
                <w:szCs w:val="24"/>
              </w:rPr>
            </w:pPr>
            <w:r w:rsidRPr="00FB0902">
              <w:rPr>
                <w:rFonts w:asciiTheme="minorHAnsi" w:hAnsiTheme="minorHAnsi"/>
                <w:szCs w:val="24"/>
                <w:vertAlign w:val="superscript"/>
              </w:rPr>
              <w:t>17</w:t>
            </w:r>
            <w:r w:rsidRPr="00FB0902">
              <w:rPr>
                <w:rFonts w:asciiTheme="minorHAnsi" w:hAnsiTheme="minorHAnsi"/>
                <w:szCs w:val="24"/>
              </w:rPr>
              <w:t xml:space="preserve">Leider hatte auch die revidierte </w:t>
            </w:r>
            <w:r>
              <w:rPr>
                <w:rFonts w:asciiTheme="minorHAnsi" w:hAnsiTheme="minorHAnsi"/>
                <w:szCs w:val="24"/>
              </w:rPr>
              <w:t>EÜ</w:t>
            </w:r>
            <w:r w:rsidRPr="00FB0902">
              <w:rPr>
                <w:rFonts w:asciiTheme="minorHAnsi" w:hAnsiTheme="minorHAnsi"/>
                <w:szCs w:val="24"/>
              </w:rPr>
              <w:t xml:space="preserve"> nicht den Mut, hier wörtlich zu übersetzen (und den Zweifel </w:t>
            </w:r>
            <w:r w:rsidRPr="000029B0">
              <w:rPr>
                <w:rFonts w:asciiTheme="minorHAnsi" w:hAnsiTheme="minorHAnsi"/>
                <w:i/>
                <w:iCs/>
                <w:szCs w:val="24"/>
              </w:rPr>
              <w:t>aller</w:t>
            </w:r>
            <w:r w:rsidRPr="00FB0902">
              <w:rPr>
                <w:rFonts w:asciiTheme="minorHAnsi" w:hAnsiTheme="minorHAnsi"/>
                <w:szCs w:val="24"/>
              </w:rPr>
              <w:t xml:space="preserve"> Jünger/Schüler anzusprechen), obwohl damit gen</w:t>
            </w:r>
            <w:r>
              <w:rPr>
                <w:rFonts w:asciiTheme="minorHAnsi" w:hAnsiTheme="minorHAnsi"/>
                <w:szCs w:val="24"/>
              </w:rPr>
              <w:t>au die Sicht des Evangelisten Matthäus</w:t>
            </w:r>
            <w:r w:rsidRPr="00FB0902">
              <w:rPr>
                <w:rFonts w:asciiTheme="minorHAnsi" w:hAnsiTheme="minorHAnsi"/>
                <w:szCs w:val="24"/>
              </w:rPr>
              <w:t xml:space="preserve"> zum Ausdruck gebracht worden wäre: Schüler Jesu sind – wie der erste dieser Gruppe: Petrus – Zweifelnde mit einem Kleinglauben (vgl. 14,31).</w:t>
            </w:r>
          </w:p>
        </w:tc>
        <w:tc>
          <w:tcPr>
            <w:tcW w:w="3402" w:type="dxa"/>
            <w:vMerge/>
          </w:tcPr>
          <w:p w14:paraId="7C5E7213" w14:textId="77777777" w:rsidR="002E0325" w:rsidRPr="00FB0902" w:rsidRDefault="002E0325" w:rsidP="0095590D">
            <w:pPr>
              <w:spacing w:before="60" w:after="60"/>
              <w:jc w:val="both"/>
              <w:rPr>
                <w:rFonts w:asciiTheme="minorHAnsi" w:hAnsiTheme="minorHAnsi"/>
                <w:szCs w:val="24"/>
              </w:rPr>
            </w:pPr>
          </w:p>
        </w:tc>
      </w:tr>
      <w:tr w:rsidR="002E0325" w:rsidRPr="00FB0902" w14:paraId="6B13DC29" w14:textId="77777777" w:rsidTr="0095590D">
        <w:tc>
          <w:tcPr>
            <w:tcW w:w="6374" w:type="dxa"/>
          </w:tcPr>
          <w:p w14:paraId="37C1DB7C" w14:textId="77777777" w:rsidR="002E0325" w:rsidRPr="00FB0902" w:rsidRDefault="002E0325" w:rsidP="0095590D">
            <w:pPr>
              <w:spacing w:before="60" w:after="60"/>
              <w:jc w:val="both"/>
              <w:rPr>
                <w:rFonts w:asciiTheme="minorHAnsi" w:hAnsiTheme="minorHAnsi"/>
                <w:szCs w:val="24"/>
              </w:rPr>
            </w:pPr>
            <w:r w:rsidRPr="00FB0902">
              <w:rPr>
                <w:rFonts w:asciiTheme="minorHAnsi" w:hAnsiTheme="minorHAnsi"/>
                <w:szCs w:val="24"/>
                <w:vertAlign w:val="superscript"/>
              </w:rPr>
              <w:t>18</w:t>
            </w:r>
            <w:r w:rsidRPr="00FB0902">
              <w:rPr>
                <w:rFonts w:asciiTheme="minorHAnsi" w:hAnsiTheme="minorHAnsi"/>
                <w:szCs w:val="24"/>
              </w:rPr>
              <w:t>Zu</w:t>
            </w:r>
            <w:r>
              <w:rPr>
                <w:rFonts w:asciiTheme="minorHAnsi" w:hAnsiTheme="minorHAnsi"/>
                <w:szCs w:val="24"/>
              </w:rPr>
              <w:t xml:space="preserve"> R</w:t>
            </w:r>
            <w:r w:rsidRPr="00FB0902">
              <w:rPr>
                <w:rFonts w:asciiTheme="minorHAnsi" w:hAnsiTheme="minorHAnsi"/>
                <w:szCs w:val="24"/>
              </w:rPr>
              <w:t>echt wurde aus dem zweideutigen und hier eher missverständlichen „Macht“ jetzt die Vollmacht.</w:t>
            </w:r>
          </w:p>
        </w:tc>
        <w:tc>
          <w:tcPr>
            <w:tcW w:w="3402" w:type="dxa"/>
          </w:tcPr>
          <w:p w14:paraId="230DFF9D" w14:textId="77777777" w:rsidR="002E0325" w:rsidRPr="00FB0902" w:rsidRDefault="002E0325" w:rsidP="0095590D">
            <w:pPr>
              <w:spacing w:before="60" w:after="60"/>
              <w:jc w:val="both"/>
              <w:rPr>
                <w:rFonts w:asciiTheme="minorHAnsi" w:hAnsiTheme="minorHAnsi"/>
                <w:szCs w:val="24"/>
              </w:rPr>
            </w:pPr>
            <w:r>
              <w:rPr>
                <w:rFonts w:asciiTheme="minorHAnsi" w:hAnsiTheme="minorHAnsi"/>
                <w:szCs w:val="24"/>
              </w:rPr>
              <w:t>Gerade bei theologisch zentralen Begriffen wurde auf eine mög</w:t>
            </w:r>
            <w:r>
              <w:rPr>
                <w:rFonts w:asciiTheme="minorHAnsi" w:hAnsiTheme="minorHAnsi"/>
                <w:szCs w:val="24"/>
              </w:rPr>
              <w:softHyphen/>
              <w:t>lichst wörtliche Übertragung Wert gelegt.</w:t>
            </w:r>
          </w:p>
        </w:tc>
      </w:tr>
      <w:tr w:rsidR="002E0325" w:rsidRPr="00FB0902" w14:paraId="6E3A4395" w14:textId="77777777" w:rsidTr="0095590D">
        <w:tc>
          <w:tcPr>
            <w:tcW w:w="6374" w:type="dxa"/>
          </w:tcPr>
          <w:p w14:paraId="73F1FE96" w14:textId="77777777" w:rsidR="002E0325" w:rsidRPr="00FB0902" w:rsidRDefault="002E0325" w:rsidP="0095590D">
            <w:pPr>
              <w:spacing w:before="60" w:after="60"/>
              <w:jc w:val="both"/>
              <w:rPr>
                <w:rFonts w:asciiTheme="minorHAnsi" w:hAnsiTheme="minorHAnsi"/>
                <w:szCs w:val="24"/>
              </w:rPr>
            </w:pPr>
            <w:r>
              <w:rPr>
                <w:rFonts w:asciiTheme="minorHAnsi" w:hAnsiTheme="minorHAnsi"/>
                <w:szCs w:val="24"/>
                <w:vertAlign w:val="superscript"/>
              </w:rPr>
              <w:t>19</w:t>
            </w:r>
            <w:r w:rsidRPr="00FB0902">
              <w:rPr>
                <w:rFonts w:asciiTheme="minorHAnsi" w:hAnsiTheme="minorHAnsi"/>
                <w:szCs w:val="24"/>
              </w:rPr>
              <w:t>Es geht nämlich nicht darum, zu den Völkern zu gehen (Missionspraxis mit den verheerenden Folgen</w:t>
            </w:r>
            <w:r>
              <w:rPr>
                <w:rFonts w:asciiTheme="minorHAnsi" w:hAnsiTheme="minorHAnsi"/>
                <w:szCs w:val="24"/>
              </w:rPr>
              <w:t>: „Missionsbefehl“</w:t>
            </w:r>
            <w:r w:rsidRPr="00FB0902">
              <w:rPr>
                <w:rFonts w:asciiTheme="minorHAnsi" w:hAnsiTheme="minorHAnsi"/>
                <w:szCs w:val="24"/>
              </w:rPr>
              <w:t>), sondern</w:t>
            </w:r>
            <w:r>
              <w:rPr>
                <w:rFonts w:asciiTheme="minorHAnsi" w:hAnsiTheme="minorHAnsi"/>
                <w:szCs w:val="24"/>
              </w:rPr>
              <w:t xml:space="preserve"> im Zentrum steht</w:t>
            </w:r>
            <w:r w:rsidRPr="00FB0902">
              <w:rPr>
                <w:rFonts w:asciiTheme="minorHAnsi" w:hAnsiTheme="minorHAnsi"/>
                <w:szCs w:val="24"/>
              </w:rPr>
              <w:t>: „</w:t>
            </w:r>
            <w:r>
              <w:rPr>
                <w:rFonts w:asciiTheme="minorHAnsi" w:hAnsiTheme="minorHAnsi"/>
                <w:szCs w:val="24"/>
              </w:rPr>
              <w:t xml:space="preserve">… </w:t>
            </w:r>
            <w:r w:rsidRPr="00FB0902">
              <w:rPr>
                <w:rFonts w:asciiTheme="minorHAnsi" w:hAnsiTheme="minorHAnsi"/>
                <w:szCs w:val="24"/>
              </w:rPr>
              <w:t>macht zu Jüngern“. Wörtlich übersetzt ist das das einzige Hauptverb, dem alles untergeordnet ist. Man wird diesen Satz wohl sehr lange vergleichen müssen, damit die unglaubliche Veränderung der Bedeutung durch diese Übersetzung bewusst wird. Die Völker sollen nämlich genau das werden, was die Angesprochenen bereits sind: Jünger/Schüler! Die Tragweite dieser Verbesserung des Textes kann nicht überschätzt werden.</w:t>
            </w:r>
            <w:r>
              <w:rPr>
                <w:rFonts w:asciiTheme="minorHAnsi" w:hAnsiTheme="minorHAnsi"/>
                <w:szCs w:val="24"/>
              </w:rPr>
              <w:tab/>
            </w:r>
            <w:r>
              <w:rPr>
                <w:rFonts w:asciiTheme="minorHAnsi" w:hAnsiTheme="minorHAnsi"/>
                <w:szCs w:val="24"/>
              </w:rPr>
              <w:br/>
            </w:r>
            <w:r w:rsidRPr="00FB0902">
              <w:rPr>
                <w:rFonts w:asciiTheme="minorHAnsi" w:hAnsiTheme="minorHAnsi"/>
                <w:szCs w:val="24"/>
              </w:rPr>
              <w:t xml:space="preserve">Zu wenig kommt vielleicht immer noch heraus, dass </w:t>
            </w:r>
            <w:r>
              <w:rPr>
                <w:rFonts w:asciiTheme="minorHAnsi" w:hAnsiTheme="minorHAnsi"/>
                <w:szCs w:val="24"/>
              </w:rPr>
              <w:t>alle anderen Aktivitäten nur mit Partizipien aufgezählt werden</w:t>
            </w:r>
            <w:r w:rsidRPr="00FB0902">
              <w:rPr>
                <w:rFonts w:asciiTheme="minorHAnsi" w:hAnsiTheme="minorHAnsi"/>
                <w:szCs w:val="24"/>
              </w:rPr>
              <w:t xml:space="preserve">: gehend, taufend, lehrend. Es geht </w:t>
            </w:r>
            <w:r>
              <w:rPr>
                <w:rFonts w:asciiTheme="minorHAnsi" w:hAnsiTheme="minorHAnsi"/>
                <w:szCs w:val="24"/>
              </w:rPr>
              <w:t>primär</w:t>
            </w:r>
            <w:r w:rsidRPr="00FB0902">
              <w:rPr>
                <w:rFonts w:asciiTheme="minorHAnsi" w:hAnsiTheme="minorHAnsi"/>
                <w:szCs w:val="24"/>
              </w:rPr>
              <w:t xml:space="preserve"> um: „</w:t>
            </w:r>
            <w:r>
              <w:rPr>
                <w:rFonts w:asciiTheme="minorHAnsi" w:hAnsiTheme="minorHAnsi"/>
                <w:szCs w:val="24"/>
              </w:rPr>
              <w:t xml:space="preserve">… </w:t>
            </w:r>
            <w:r w:rsidRPr="00FB0902">
              <w:rPr>
                <w:rFonts w:asciiTheme="minorHAnsi" w:hAnsiTheme="minorHAnsi"/>
                <w:szCs w:val="24"/>
              </w:rPr>
              <w:t>macht zu Jüngern</w:t>
            </w:r>
            <w:r>
              <w:rPr>
                <w:rFonts w:asciiTheme="minorHAnsi" w:hAnsiTheme="minorHAnsi"/>
                <w:szCs w:val="24"/>
              </w:rPr>
              <w:t>“ – alle anderen Handlungen sind kein Selbstzweck, sondern haben sich darauf zu beziehen!</w:t>
            </w:r>
          </w:p>
        </w:tc>
        <w:tc>
          <w:tcPr>
            <w:tcW w:w="3402" w:type="dxa"/>
          </w:tcPr>
          <w:p w14:paraId="25C0BDB3" w14:textId="77777777" w:rsidR="002E0325" w:rsidRPr="00FB0902" w:rsidRDefault="002E0325" w:rsidP="0095590D">
            <w:pPr>
              <w:spacing w:before="60" w:after="60"/>
              <w:jc w:val="both"/>
              <w:rPr>
                <w:rFonts w:asciiTheme="minorHAnsi" w:hAnsiTheme="minorHAnsi"/>
                <w:szCs w:val="24"/>
              </w:rPr>
            </w:pPr>
            <w:r>
              <w:rPr>
                <w:rFonts w:asciiTheme="minorHAnsi" w:hAnsiTheme="minorHAnsi"/>
                <w:szCs w:val="24"/>
              </w:rPr>
              <w:t>Die bisherige Linie der (latei</w:t>
            </w:r>
            <w:r>
              <w:rPr>
                <w:rFonts w:asciiTheme="minorHAnsi" w:hAnsiTheme="minorHAnsi"/>
                <w:szCs w:val="24"/>
              </w:rPr>
              <w:softHyphen/>
              <w:t>nischen) Vulgata wurde verlas</w:t>
            </w:r>
            <w:r>
              <w:rPr>
                <w:rFonts w:asciiTheme="minorHAnsi" w:hAnsiTheme="minorHAnsi"/>
                <w:szCs w:val="24"/>
              </w:rPr>
              <w:softHyphen/>
              <w:t>sen und (wie auch sonst weit</w:t>
            </w:r>
            <w:r>
              <w:rPr>
                <w:rFonts w:asciiTheme="minorHAnsi" w:hAnsiTheme="minorHAnsi"/>
                <w:szCs w:val="24"/>
              </w:rPr>
              <w:softHyphen/>
              <w:t>gehend) der griechische (im Alten Testament der hebräische) Text als Basis genommen: Der Bibeltext soll nicht (mehr) eine Praxis rechtfertigen, sondern herausfordern.</w:t>
            </w:r>
          </w:p>
        </w:tc>
      </w:tr>
      <w:tr w:rsidR="002E0325" w:rsidRPr="00FB0902" w14:paraId="007156C4" w14:textId="77777777" w:rsidTr="0095590D">
        <w:tc>
          <w:tcPr>
            <w:tcW w:w="6374" w:type="dxa"/>
          </w:tcPr>
          <w:p w14:paraId="4C3F96E0" w14:textId="77777777" w:rsidR="002E0325" w:rsidRDefault="002E0325" w:rsidP="0095590D">
            <w:pPr>
              <w:spacing w:before="120" w:after="120"/>
              <w:jc w:val="both"/>
              <w:rPr>
                <w:rFonts w:asciiTheme="minorHAnsi" w:hAnsiTheme="minorHAnsi"/>
                <w:szCs w:val="24"/>
              </w:rPr>
            </w:pPr>
            <w:r w:rsidRPr="00FB0902">
              <w:rPr>
                <w:rFonts w:asciiTheme="minorHAnsi" w:hAnsiTheme="minorHAnsi"/>
                <w:szCs w:val="24"/>
                <w:vertAlign w:val="superscript"/>
              </w:rPr>
              <w:t>20</w:t>
            </w:r>
            <w:r>
              <w:rPr>
                <w:rFonts w:asciiTheme="minorHAnsi" w:hAnsiTheme="minorHAnsi"/>
                <w:szCs w:val="24"/>
              </w:rPr>
              <w:t>Aus dem</w:t>
            </w:r>
            <w:r w:rsidRPr="00FB0902">
              <w:rPr>
                <w:rFonts w:asciiTheme="minorHAnsi" w:hAnsiTheme="minorHAnsi"/>
                <w:szCs w:val="24"/>
              </w:rPr>
              <w:t xml:space="preserve"> bisherigen „Seid gewiss“ </w:t>
            </w:r>
            <w:r>
              <w:rPr>
                <w:rFonts w:asciiTheme="minorHAnsi" w:hAnsiTheme="minorHAnsi"/>
                <w:szCs w:val="24"/>
              </w:rPr>
              <w:t>wurde das (wörtliche und) biblische</w:t>
            </w:r>
            <w:r w:rsidRPr="00FB0902">
              <w:rPr>
                <w:rFonts w:asciiTheme="minorHAnsi" w:hAnsiTheme="minorHAnsi"/>
                <w:szCs w:val="24"/>
              </w:rPr>
              <w:t xml:space="preserve"> „und siehe</w:t>
            </w:r>
            <w:r>
              <w:rPr>
                <w:rFonts w:asciiTheme="minorHAnsi" w:hAnsiTheme="minorHAnsi"/>
                <w:szCs w:val="24"/>
              </w:rPr>
              <w:t>“.</w:t>
            </w:r>
          </w:p>
          <w:p w14:paraId="3E8BF102" w14:textId="458F14FC" w:rsidR="002E0325" w:rsidRPr="00FB0902" w:rsidRDefault="002E0325" w:rsidP="009F5E06">
            <w:pPr>
              <w:spacing w:before="120" w:after="120"/>
              <w:jc w:val="both"/>
              <w:rPr>
                <w:rFonts w:asciiTheme="minorHAnsi" w:hAnsiTheme="minorHAnsi"/>
                <w:szCs w:val="24"/>
              </w:rPr>
            </w:pPr>
            <w:r w:rsidRPr="00FB0902">
              <w:rPr>
                <w:rFonts w:asciiTheme="minorHAnsi" w:hAnsiTheme="minorHAnsi"/>
                <w:szCs w:val="24"/>
              </w:rPr>
              <w:t>Die nächste Veränderu</w:t>
            </w:r>
            <w:r>
              <w:rPr>
                <w:rFonts w:asciiTheme="minorHAnsi" w:hAnsiTheme="minorHAnsi"/>
                <w:szCs w:val="24"/>
              </w:rPr>
              <w:t xml:space="preserve">ng, hinter der das griechische </w:t>
            </w:r>
            <w:r w:rsidRPr="0019519A">
              <w:rPr>
                <w:rFonts w:asciiTheme="minorHAnsi" w:hAnsiTheme="minorHAnsi"/>
                <w:i/>
                <w:iCs/>
                <w:szCs w:val="24"/>
              </w:rPr>
              <w:t>me</w:t>
            </w:r>
            <w:r w:rsidR="009F5E06">
              <w:rPr>
                <w:rFonts w:asciiTheme="minorHAnsi" w:hAnsiTheme="minorHAnsi"/>
                <w:i/>
                <w:iCs/>
                <w:szCs w:val="24"/>
              </w:rPr>
              <w:t>th‘</w:t>
            </w:r>
            <w:r w:rsidRPr="00FB0902">
              <w:rPr>
                <w:rFonts w:asciiTheme="minorHAnsi" w:hAnsiTheme="minorHAnsi"/>
                <w:szCs w:val="24"/>
              </w:rPr>
              <w:t xml:space="preserve"> steht</w:t>
            </w:r>
            <w:r>
              <w:rPr>
                <w:rFonts w:asciiTheme="minorHAnsi" w:hAnsiTheme="minorHAnsi"/>
                <w:szCs w:val="24"/>
              </w:rPr>
              <w:t>,</w:t>
            </w:r>
            <w:r w:rsidRPr="00FB0902">
              <w:rPr>
                <w:rFonts w:asciiTheme="minorHAnsi" w:hAnsiTheme="minorHAnsi"/>
                <w:szCs w:val="24"/>
              </w:rPr>
              <w:t xml:space="preserve"> ist erneut von der Tragweite enorm: Gott ist </w:t>
            </w:r>
            <w:r w:rsidRPr="00FB0902">
              <w:rPr>
                <w:rFonts w:asciiTheme="minorHAnsi" w:hAnsiTheme="minorHAnsi"/>
                <w:b/>
                <w:szCs w:val="24"/>
              </w:rPr>
              <w:t>mit</w:t>
            </w:r>
            <w:r w:rsidRPr="00FB0902">
              <w:rPr>
                <w:rFonts w:asciiTheme="minorHAnsi" w:hAnsiTheme="minorHAnsi"/>
                <w:szCs w:val="24"/>
              </w:rPr>
              <w:t xml:space="preserve"> uns. </w:t>
            </w:r>
            <w:r>
              <w:rPr>
                <w:rFonts w:asciiTheme="minorHAnsi" w:hAnsiTheme="minorHAnsi"/>
                <w:szCs w:val="24"/>
              </w:rPr>
              <w:t>E</w:t>
            </w:r>
            <w:r w:rsidRPr="00FB0902">
              <w:rPr>
                <w:rFonts w:asciiTheme="minorHAnsi" w:hAnsiTheme="minorHAnsi"/>
                <w:szCs w:val="24"/>
              </w:rPr>
              <w:t xml:space="preserve">xakt im Sinne des Matthäus, der ja schon am Anfang Jesus als Immanuel bekennt (1,23) und in der Mitte </w:t>
            </w:r>
            <w:r>
              <w:rPr>
                <w:rFonts w:asciiTheme="minorHAnsi" w:hAnsiTheme="minorHAnsi"/>
                <w:szCs w:val="24"/>
              </w:rPr>
              <w:t>seines Werkes</w:t>
            </w:r>
            <w:r w:rsidRPr="00FB0902">
              <w:rPr>
                <w:rFonts w:asciiTheme="minorHAnsi" w:hAnsiTheme="minorHAnsi"/>
                <w:szCs w:val="24"/>
              </w:rPr>
              <w:t xml:space="preserve"> schr</w:t>
            </w:r>
            <w:r>
              <w:rPr>
                <w:rFonts w:asciiTheme="minorHAnsi" w:hAnsiTheme="minorHAnsi"/>
                <w:szCs w:val="24"/>
              </w:rPr>
              <w:t>ei</w:t>
            </w:r>
            <w:r w:rsidRPr="00FB0902">
              <w:rPr>
                <w:rFonts w:asciiTheme="minorHAnsi" w:hAnsiTheme="minorHAnsi"/>
                <w:szCs w:val="24"/>
              </w:rPr>
              <w:t>bt: „Wo zwei oder drei …“ (18,20). Diese</w:t>
            </w:r>
            <w:r>
              <w:rPr>
                <w:rFonts w:asciiTheme="minorHAnsi" w:hAnsiTheme="minorHAnsi"/>
                <w:szCs w:val="24"/>
              </w:rPr>
              <w:t>s</w:t>
            </w:r>
            <w:r w:rsidRPr="00FB0902">
              <w:rPr>
                <w:rFonts w:asciiTheme="minorHAnsi" w:hAnsiTheme="minorHAnsi"/>
                <w:szCs w:val="24"/>
              </w:rPr>
              <w:t xml:space="preserve"> </w:t>
            </w:r>
            <w:r>
              <w:rPr>
                <w:rFonts w:asciiTheme="minorHAnsi" w:hAnsiTheme="minorHAnsi"/>
                <w:szCs w:val="24"/>
              </w:rPr>
              <w:t>Bild</w:t>
            </w:r>
            <w:r w:rsidRPr="00FB0902">
              <w:rPr>
                <w:rFonts w:asciiTheme="minorHAnsi" w:hAnsiTheme="minorHAnsi"/>
                <w:szCs w:val="24"/>
              </w:rPr>
              <w:t xml:space="preserve"> Gottes, der mit den Seinen ist (und nicht nur bei ihnen)</w:t>
            </w:r>
            <w:r>
              <w:rPr>
                <w:rFonts w:asciiTheme="minorHAnsi" w:hAnsiTheme="minorHAnsi"/>
                <w:szCs w:val="24"/>
              </w:rPr>
              <w:t>,</w:t>
            </w:r>
            <w:r w:rsidRPr="00FB0902">
              <w:rPr>
                <w:rFonts w:asciiTheme="minorHAnsi" w:hAnsiTheme="minorHAnsi"/>
                <w:szCs w:val="24"/>
              </w:rPr>
              <w:t xml:space="preserve"> ist aus meiner Sicht </w:t>
            </w:r>
            <w:r>
              <w:rPr>
                <w:rFonts w:asciiTheme="minorHAnsi" w:hAnsiTheme="minorHAnsi"/>
                <w:szCs w:val="24"/>
              </w:rPr>
              <w:t>eine der</w:t>
            </w:r>
            <w:r w:rsidRPr="00FB0902">
              <w:rPr>
                <w:rFonts w:asciiTheme="minorHAnsi" w:hAnsiTheme="minorHAnsi"/>
                <w:szCs w:val="24"/>
              </w:rPr>
              <w:t xml:space="preserve"> erfreulichste</w:t>
            </w:r>
            <w:r>
              <w:rPr>
                <w:rFonts w:asciiTheme="minorHAnsi" w:hAnsiTheme="minorHAnsi"/>
                <w:szCs w:val="24"/>
              </w:rPr>
              <w:t>n</w:t>
            </w:r>
            <w:r w:rsidRPr="00FB0902">
              <w:rPr>
                <w:rFonts w:asciiTheme="minorHAnsi" w:hAnsiTheme="minorHAnsi"/>
                <w:szCs w:val="24"/>
              </w:rPr>
              <w:t xml:space="preserve"> Veränderung</w:t>
            </w:r>
            <w:r>
              <w:rPr>
                <w:rFonts w:asciiTheme="minorHAnsi" w:hAnsiTheme="minorHAnsi"/>
                <w:szCs w:val="24"/>
              </w:rPr>
              <w:t>en</w:t>
            </w:r>
            <w:r w:rsidRPr="00FB0902">
              <w:rPr>
                <w:rFonts w:asciiTheme="minorHAnsi" w:hAnsiTheme="minorHAnsi"/>
                <w:szCs w:val="24"/>
              </w:rPr>
              <w:t xml:space="preserve"> in der </w:t>
            </w:r>
            <w:r>
              <w:rPr>
                <w:rFonts w:asciiTheme="minorHAnsi" w:hAnsiTheme="minorHAnsi"/>
                <w:szCs w:val="24"/>
              </w:rPr>
              <w:t>r</w:t>
            </w:r>
            <w:r w:rsidRPr="00FB0902">
              <w:rPr>
                <w:rFonts w:asciiTheme="minorHAnsi" w:hAnsiTheme="minorHAnsi"/>
                <w:szCs w:val="24"/>
              </w:rPr>
              <w:t xml:space="preserve">evidierten </w:t>
            </w:r>
            <w:r>
              <w:rPr>
                <w:rFonts w:asciiTheme="minorHAnsi" w:hAnsiTheme="minorHAnsi"/>
                <w:szCs w:val="24"/>
              </w:rPr>
              <w:t>EÜ</w:t>
            </w:r>
            <w:r w:rsidRPr="00FB0902">
              <w:rPr>
                <w:rFonts w:asciiTheme="minorHAnsi" w:hAnsiTheme="minorHAnsi"/>
                <w:szCs w:val="24"/>
              </w:rPr>
              <w:t>.</w:t>
            </w:r>
          </w:p>
        </w:tc>
        <w:tc>
          <w:tcPr>
            <w:tcW w:w="3402" w:type="dxa"/>
          </w:tcPr>
          <w:p w14:paraId="19A9A735" w14:textId="77777777" w:rsidR="002E0325" w:rsidRDefault="002E0325" w:rsidP="0095590D">
            <w:pPr>
              <w:spacing w:before="60" w:after="60"/>
              <w:jc w:val="both"/>
              <w:rPr>
                <w:rFonts w:asciiTheme="minorHAnsi" w:hAnsiTheme="minorHAnsi"/>
                <w:szCs w:val="24"/>
              </w:rPr>
            </w:pPr>
            <w:r>
              <w:rPr>
                <w:rFonts w:asciiTheme="minorHAnsi" w:hAnsiTheme="minorHAnsi"/>
                <w:szCs w:val="24"/>
              </w:rPr>
              <w:t>Typische biblische Füllwörter wurden in der bisherigen EÜ (charakteristisch</w:t>
            </w:r>
            <w:r w:rsidRPr="00FB0902">
              <w:rPr>
                <w:rFonts w:asciiTheme="minorHAnsi" w:hAnsiTheme="minorHAnsi"/>
                <w:szCs w:val="24"/>
              </w:rPr>
              <w:t xml:space="preserve"> für die 70er</w:t>
            </w:r>
            <w:r>
              <w:rPr>
                <w:rFonts w:asciiTheme="minorHAnsi" w:hAnsiTheme="minorHAnsi"/>
                <w:szCs w:val="24"/>
              </w:rPr>
              <w:t>-</w:t>
            </w:r>
            <w:r w:rsidRPr="00FB0902">
              <w:rPr>
                <w:rFonts w:asciiTheme="minorHAnsi" w:hAnsiTheme="minorHAnsi"/>
                <w:szCs w:val="24"/>
              </w:rPr>
              <w:t>Jahre</w:t>
            </w:r>
            <w:r>
              <w:rPr>
                <w:rFonts w:asciiTheme="minorHAnsi" w:hAnsiTheme="minorHAnsi"/>
                <w:szCs w:val="24"/>
              </w:rPr>
              <w:t>) oft getilgt bzw. abgeändert, um</w:t>
            </w:r>
            <w:r w:rsidRPr="00FB0902">
              <w:rPr>
                <w:rFonts w:asciiTheme="minorHAnsi" w:hAnsiTheme="minorHAnsi"/>
                <w:szCs w:val="24"/>
              </w:rPr>
              <w:t xml:space="preserve"> möglichst verständlich </w:t>
            </w:r>
            <w:r>
              <w:rPr>
                <w:rFonts w:asciiTheme="minorHAnsi" w:hAnsiTheme="minorHAnsi"/>
                <w:szCs w:val="24"/>
              </w:rPr>
              <w:t xml:space="preserve">zu </w:t>
            </w:r>
            <w:r w:rsidRPr="00FB0902">
              <w:rPr>
                <w:rFonts w:asciiTheme="minorHAnsi" w:hAnsiTheme="minorHAnsi"/>
                <w:szCs w:val="24"/>
              </w:rPr>
              <w:t>formulieren</w:t>
            </w:r>
            <w:r>
              <w:rPr>
                <w:rFonts w:asciiTheme="minorHAnsi" w:hAnsiTheme="minorHAnsi"/>
                <w:szCs w:val="24"/>
              </w:rPr>
              <w:t>. Jetzt finden wir sie in der</w:t>
            </w:r>
            <w:r w:rsidRPr="00FB0902">
              <w:rPr>
                <w:rFonts w:asciiTheme="minorHAnsi" w:hAnsiTheme="minorHAnsi"/>
                <w:szCs w:val="24"/>
              </w:rPr>
              <w:t xml:space="preserve"> biblischen Sprache </w:t>
            </w:r>
            <w:r>
              <w:rPr>
                <w:rFonts w:asciiTheme="minorHAnsi" w:hAnsiTheme="minorHAnsi"/>
                <w:szCs w:val="24"/>
              </w:rPr>
              <w:t>wieder – auch wenn die Bedeutung nicht sofort klar ist.</w:t>
            </w:r>
          </w:p>
          <w:p w14:paraId="1C8048B0" w14:textId="77777777" w:rsidR="002E0325" w:rsidRPr="00FB0902" w:rsidRDefault="002E0325" w:rsidP="0095590D">
            <w:pPr>
              <w:spacing w:before="60" w:after="60"/>
              <w:jc w:val="both"/>
              <w:rPr>
                <w:rFonts w:asciiTheme="minorHAnsi" w:hAnsiTheme="minorHAnsi"/>
                <w:szCs w:val="24"/>
              </w:rPr>
            </w:pPr>
            <w:r>
              <w:rPr>
                <w:rFonts w:asciiTheme="minorHAnsi" w:hAnsiTheme="minorHAnsi"/>
                <w:szCs w:val="24"/>
              </w:rPr>
              <w:t>An zahlreichen Stellen wurde das Gottesbild neu akzentuiert.</w:t>
            </w:r>
          </w:p>
        </w:tc>
      </w:tr>
      <w:tr w:rsidR="002E0325" w:rsidRPr="00FB0902" w14:paraId="72FA9A2E" w14:textId="77777777" w:rsidTr="0095590D">
        <w:tc>
          <w:tcPr>
            <w:tcW w:w="6374" w:type="dxa"/>
          </w:tcPr>
          <w:p w14:paraId="171A53FB" w14:textId="77777777" w:rsidR="002E0325" w:rsidRPr="00FB0902" w:rsidRDefault="002E0325" w:rsidP="0095590D">
            <w:pPr>
              <w:spacing w:before="120" w:after="120"/>
              <w:jc w:val="both"/>
              <w:rPr>
                <w:rFonts w:asciiTheme="minorHAnsi" w:hAnsiTheme="minorHAnsi"/>
                <w:szCs w:val="24"/>
              </w:rPr>
            </w:pPr>
            <w:r w:rsidRPr="00FB0902">
              <w:rPr>
                <w:rFonts w:asciiTheme="minorHAnsi" w:hAnsiTheme="minorHAnsi"/>
                <w:szCs w:val="24"/>
              </w:rPr>
              <w:t xml:space="preserve">Schade, </w:t>
            </w:r>
            <w:r>
              <w:rPr>
                <w:rFonts w:asciiTheme="minorHAnsi" w:hAnsiTheme="minorHAnsi"/>
                <w:szCs w:val="24"/>
              </w:rPr>
              <w:t xml:space="preserve">dass </w:t>
            </w:r>
            <w:r w:rsidRPr="00FB0902">
              <w:rPr>
                <w:rFonts w:asciiTheme="minorHAnsi" w:hAnsiTheme="minorHAnsi"/>
                <w:szCs w:val="24"/>
              </w:rPr>
              <w:t>als Abschluss des Matthäusevangeliums das „Ende der Welt“ nicht in die „Vollendung der Welt“ abgeändert wurde.</w:t>
            </w:r>
          </w:p>
        </w:tc>
        <w:tc>
          <w:tcPr>
            <w:tcW w:w="3402" w:type="dxa"/>
          </w:tcPr>
          <w:p w14:paraId="68146F31" w14:textId="2843E308" w:rsidR="002E0325" w:rsidRPr="00FB0902" w:rsidRDefault="009F5E06" w:rsidP="0095590D">
            <w:pPr>
              <w:spacing w:before="60" w:after="60"/>
              <w:jc w:val="both"/>
              <w:rPr>
                <w:rFonts w:asciiTheme="minorHAnsi" w:hAnsiTheme="minorHAnsi"/>
                <w:szCs w:val="24"/>
              </w:rPr>
            </w:pPr>
            <w:r>
              <w:rPr>
                <w:rFonts w:asciiTheme="minorHAnsi" w:hAnsiTheme="minorHAnsi"/>
                <w:szCs w:val="24"/>
              </w:rPr>
              <w:t>S</w:t>
            </w:r>
            <w:r w:rsidR="002E0325">
              <w:rPr>
                <w:rFonts w:asciiTheme="minorHAnsi" w:hAnsiTheme="minorHAnsi"/>
                <w:szCs w:val="24"/>
              </w:rPr>
              <w:t>iehe oben. Somit bleibt immer noch Ansporn zu weiteren Verbesserungen.</w:t>
            </w:r>
          </w:p>
        </w:tc>
      </w:tr>
    </w:tbl>
    <w:tbl>
      <w:tblPr>
        <w:tblW w:w="99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3260"/>
        <w:gridCol w:w="3544"/>
      </w:tblGrid>
      <w:tr w:rsidR="002E0325" w:rsidRPr="00D829FE" w14:paraId="7646379B" w14:textId="77777777" w:rsidTr="002E0325">
        <w:trPr>
          <w:cantSplit/>
        </w:trPr>
        <w:tc>
          <w:tcPr>
            <w:tcW w:w="3148" w:type="dxa"/>
          </w:tcPr>
          <w:p w14:paraId="4291B6BE" w14:textId="02D28C0C" w:rsidR="002E0325" w:rsidRPr="00D829FE" w:rsidRDefault="002E0325" w:rsidP="0095590D">
            <w:pPr>
              <w:spacing w:before="120" w:after="120" w:line="380" w:lineRule="exact"/>
              <w:ind w:left="113" w:right="113"/>
              <w:rPr>
                <w:rFonts w:asciiTheme="minorHAnsi" w:hAnsiTheme="minorHAnsi"/>
                <w:b/>
                <w:sz w:val="26"/>
                <w:szCs w:val="26"/>
              </w:rPr>
            </w:pPr>
            <w:r>
              <w:rPr>
                <w:rFonts w:asciiTheme="minorHAnsi" w:hAnsiTheme="minorHAnsi"/>
                <w:szCs w:val="24"/>
              </w:rPr>
              <w:lastRenderedPageBreak/>
              <w:br w:type="column"/>
            </w:r>
            <w:r w:rsidRPr="00D829FE">
              <w:rPr>
                <w:rFonts w:asciiTheme="minorHAnsi" w:hAnsiTheme="minorHAnsi"/>
                <w:b/>
                <w:szCs w:val="24"/>
              </w:rPr>
              <w:br w:type="column"/>
            </w:r>
          </w:p>
        </w:tc>
        <w:tc>
          <w:tcPr>
            <w:tcW w:w="3260" w:type="dxa"/>
          </w:tcPr>
          <w:p w14:paraId="6B1C738F" w14:textId="77777777" w:rsidR="002E0325" w:rsidRPr="00037ABE" w:rsidRDefault="002E0325" w:rsidP="0095590D">
            <w:pPr>
              <w:spacing w:before="120" w:after="120" w:line="380" w:lineRule="exact"/>
              <w:ind w:left="113" w:right="113"/>
              <w:rPr>
                <w:rFonts w:asciiTheme="minorHAnsi" w:hAnsiTheme="minorHAnsi" w:cs="Times New Roman"/>
                <w:b/>
                <w:color w:val="000000"/>
                <w:sz w:val="32"/>
                <w:szCs w:val="32"/>
                <w:lang w:eastAsia="de-DE"/>
              </w:rPr>
            </w:pPr>
            <w:r w:rsidRPr="00037ABE">
              <w:rPr>
                <w:rFonts w:asciiTheme="minorHAnsi" w:hAnsiTheme="minorHAnsi" w:cs="Times New Roman"/>
                <w:b/>
                <w:color w:val="000000"/>
                <w:sz w:val="32"/>
                <w:szCs w:val="32"/>
                <w:lang w:eastAsia="de-DE"/>
              </w:rPr>
              <w:t>Mt 28,16–20</w:t>
            </w:r>
          </w:p>
        </w:tc>
        <w:tc>
          <w:tcPr>
            <w:tcW w:w="3544" w:type="dxa"/>
          </w:tcPr>
          <w:p w14:paraId="3D8A1B4D" w14:textId="77777777" w:rsidR="002E0325" w:rsidRPr="00D829FE" w:rsidRDefault="002E0325" w:rsidP="0095590D">
            <w:pPr>
              <w:spacing w:before="120" w:after="120" w:line="380" w:lineRule="exact"/>
              <w:ind w:left="113" w:right="113"/>
              <w:rPr>
                <w:rFonts w:ascii="Calibri" w:hAnsi="Calibri"/>
                <w:sz w:val="26"/>
                <w:szCs w:val="26"/>
              </w:rPr>
            </w:pPr>
          </w:p>
        </w:tc>
      </w:tr>
      <w:tr w:rsidR="00037ABE" w:rsidRPr="00D829FE" w14:paraId="212DD912" w14:textId="77777777" w:rsidTr="006F321B">
        <w:tc>
          <w:tcPr>
            <w:tcW w:w="3148" w:type="dxa"/>
          </w:tcPr>
          <w:p w14:paraId="0E7F38C5" w14:textId="53D2A723" w:rsidR="00037ABE" w:rsidRPr="00037ABE" w:rsidRDefault="00037ABE" w:rsidP="006F321B">
            <w:pPr>
              <w:spacing w:before="80" w:after="80" w:line="380" w:lineRule="exact"/>
              <w:ind w:left="113" w:right="113"/>
              <w:rPr>
                <w:rFonts w:asciiTheme="minorHAnsi" w:hAnsiTheme="minorHAnsi"/>
                <w:szCs w:val="24"/>
              </w:rPr>
            </w:pPr>
            <w:r w:rsidRPr="00037ABE">
              <w:rPr>
                <w:rFonts w:asciiTheme="minorHAnsi" w:hAnsiTheme="minorHAnsi"/>
                <w:szCs w:val="24"/>
              </w:rPr>
              <w:t>Einheitsübersetzung</w:t>
            </w:r>
            <w:r>
              <w:rPr>
                <w:rFonts w:asciiTheme="minorHAnsi" w:hAnsiTheme="minorHAnsi"/>
                <w:szCs w:val="24"/>
              </w:rPr>
              <w:t xml:space="preserve"> 1980</w:t>
            </w:r>
          </w:p>
        </w:tc>
        <w:tc>
          <w:tcPr>
            <w:tcW w:w="3260" w:type="dxa"/>
          </w:tcPr>
          <w:p w14:paraId="41B1A8A5" w14:textId="55E30869" w:rsidR="00037ABE" w:rsidRPr="00037ABE" w:rsidRDefault="00037ABE" w:rsidP="006F321B">
            <w:pPr>
              <w:spacing w:before="80" w:after="80" w:line="380" w:lineRule="exact"/>
              <w:ind w:left="113" w:right="113"/>
              <w:rPr>
                <w:rFonts w:asciiTheme="minorHAnsi" w:hAnsiTheme="minorHAnsi"/>
                <w:b/>
                <w:szCs w:val="24"/>
              </w:rPr>
            </w:pPr>
            <w:r w:rsidRPr="00037ABE">
              <w:rPr>
                <w:rFonts w:asciiTheme="minorHAnsi" w:hAnsiTheme="minorHAnsi"/>
                <w:b/>
                <w:szCs w:val="24"/>
              </w:rPr>
              <w:t>revidierte Einheitsübersetzung</w:t>
            </w:r>
            <w:r>
              <w:rPr>
                <w:rFonts w:asciiTheme="minorHAnsi" w:hAnsiTheme="minorHAnsi"/>
                <w:b/>
                <w:szCs w:val="24"/>
              </w:rPr>
              <w:t xml:space="preserve"> 2016</w:t>
            </w:r>
          </w:p>
        </w:tc>
        <w:tc>
          <w:tcPr>
            <w:tcW w:w="3544" w:type="dxa"/>
          </w:tcPr>
          <w:p w14:paraId="579F9BEE" w14:textId="71F9A7BC" w:rsidR="00037ABE" w:rsidRPr="005C01B0" w:rsidRDefault="00037ABE" w:rsidP="006F321B">
            <w:pPr>
              <w:spacing w:before="80" w:after="80" w:line="240" w:lineRule="auto"/>
              <w:ind w:left="113" w:right="113"/>
              <w:rPr>
                <w:rFonts w:ascii="Calibri" w:hAnsi="Calibri"/>
                <w:sz w:val="20"/>
                <w:szCs w:val="20"/>
              </w:rPr>
            </w:pPr>
            <w:r>
              <w:rPr>
                <w:rFonts w:ascii="Calibri" w:hAnsi="Calibri"/>
                <w:sz w:val="20"/>
                <w:szCs w:val="20"/>
              </w:rPr>
              <w:t xml:space="preserve">Wortwörtlich: </w:t>
            </w:r>
            <w:r w:rsidRPr="005C01B0">
              <w:rPr>
                <w:rFonts w:ascii="Calibri" w:hAnsi="Calibri"/>
                <w:sz w:val="20"/>
                <w:szCs w:val="20"/>
              </w:rPr>
              <w:t>Das Matthäus-Evangelium. Ein Kommentar für die Praxis von Massimo Grilli / Cordula Langner, € 25,60</w:t>
            </w:r>
          </w:p>
        </w:tc>
      </w:tr>
      <w:tr w:rsidR="002E0325" w:rsidRPr="00D829FE" w14:paraId="34DB05C7" w14:textId="77777777" w:rsidTr="002E0325">
        <w:trPr>
          <w:cantSplit/>
        </w:trPr>
        <w:tc>
          <w:tcPr>
            <w:tcW w:w="3148" w:type="dxa"/>
          </w:tcPr>
          <w:p w14:paraId="7ED01EF4"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b/>
                <w:sz w:val="26"/>
                <w:szCs w:val="26"/>
              </w:rPr>
              <w:br w:type="column"/>
            </w:r>
            <w:r w:rsidRPr="00D829FE">
              <w:rPr>
                <w:rFonts w:asciiTheme="minorHAnsi" w:hAnsiTheme="minorHAnsi"/>
                <w:sz w:val="26"/>
                <w:szCs w:val="26"/>
              </w:rPr>
              <w:t>Die elf Jünger gingen nach Galiläa auf den Berg, den Jesus ihnen genannt hatte. Und als sie Jesus sahen,</w:t>
            </w:r>
            <w:r w:rsidRPr="00D829FE">
              <w:rPr>
                <w:rFonts w:asciiTheme="minorHAnsi" w:hAnsiTheme="minorHAnsi"/>
                <w:sz w:val="26"/>
                <w:szCs w:val="26"/>
              </w:rPr>
              <w:br/>
              <w:t>fielen sie vor ihm nieder.</w:t>
            </w:r>
            <w:r w:rsidRPr="00D829FE">
              <w:rPr>
                <w:rFonts w:asciiTheme="minorHAnsi" w:hAnsiTheme="minorHAnsi"/>
                <w:sz w:val="26"/>
                <w:szCs w:val="26"/>
              </w:rPr>
              <w:br/>
              <w:t>Einige aber hatten Zweifel.</w:t>
            </w:r>
          </w:p>
        </w:tc>
        <w:tc>
          <w:tcPr>
            <w:tcW w:w="3260" w:type="dxa"/>
          </w:tcPr>
          <w:p w14:paraId="11407B58"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cs="Times New Roman"/>
                <w:color w:val="000000"/>
                <w:sz w:val="26"/>
                <w:szCs w:val="26"/>
                <w:lang w:eastAsia="de-DE"/>
              </w:rPr>
              <w:t>Die elf Jünger gingen nach Galiläa auf den Berg, den Jesus ihnen genannt hatte.</w:t>
            </w:r>
            <w:r w:rsidRPr="00D829FE">
              <w:rPr>
                <w:rFonts w:asciiTheme="minorHAnsi" w:hAnsiTheme="minorHAnsi" w:cs="Times New Roman"/>
                <w:sz w:val="26"/>
                <w:szCs w:val="26"/>
                <w:lang w:eastAsia="de-DE"/>
              </w:rPr>
              <w:t xml:space="preserve"> </w:t>
            </w:r>
            <w:r w:rsidRPr="00D829FE">
              <w:rPr>
                <w:rFonts w:asciiTheme="minorHAnsi" w:hAnsiTheme="minorHAnsi" w:cs="Times New Roman"/>
                <w:color w:val="000000"/>
                <w:sz w:val="26"/>
                <w:szCs w:val="26"/>
                <w:lang w:eastAsia="de-DE"/>
              </w:rPr>
              <w:t>Und als sie Jesus sa</w:t>
            </w:r>
            <w:r w:rsidRPr="00D829FE">
              <w:rPr>
                <w:rFonts w:asciiTheme="minorHAnsi" w:hAnsiTheme="minorHAnsi"/>
                <w:sz w:val="26"/>
                <w:szCs w:val="26"/>
              </w:rPr>
              <w:t>hen,</w:t>
            </w:r>
            <w:r w:rsidRPr="00D829FE">
              <w:rPr>
                <w:rFonts w:asciiTheme="minorHAnsi" w:hAnsiTheme="minorHAnsi"/>
                <w:sz w:val="26"/>
                <w:szCs w:val="26"/>
              </w:rPr>
              <w:br/>
              <w:t>fielen sie vor ihm nieder,</w:t>
            </w:r>
            <w:r w:rsidRPr="00D829FE">
              <w:rPr>
                <w:rFonts w:asciiTheme="minorHAnsi" w:hAnsiTheme="minorHAnsi"/>
                <w:sz w:val="26"/>
                <w:szCs w:val="26"/>
              </w:rPr>
              <w:br/>
            </w:r>
            <w:r w:rsidRPr="00D829FE">
              <w:rPr>
                <w:rFonts w:asciiTheme="minorHAnsi" w:hAnsiTheme="minorHAnsi" w:cs="Times New Roman"/>
                <w:color w:val="000000"/>
                <w:sz w:val="26"/>
                <w:szCs w:val="26"/>
                <w:lang w:eastAsia="de-DE"/>
              </w:rPr>
              <w:t>einige aber hatten Zweifel.</w:t>
            </w:r>
          </w:p>
        </w:tc>
        <w:tc>
          <w:tcPr>
            <w:tcW w:w="3544" w:type="dxa"/>
          </w:tcPr>
          <w:p w14:paraId="71C88674" w14:textId="77777777" w:rsidR="002E0325" w:rsidRPr="00D829FE" w:rsidRDefault="002E0325" w:rsidP="0095590D">
            <w:pPr>
              <w:spacing w:before="80" w:after="80" w:line="380" w:lineRule="exact"/>
              <w:ind w:left="113" w:right="113"/>
              <w:rPr>
                <w:rFonts w:ascii="Calibri" w:hAnsi="Calibri"/>
                <w:sz w:val="26"/>
                <w:szCs w:val="26"/>
              </w:rPr>
            </w:pPr>
            <w:r w:rsidRPr="00D829FE">
              <w:rPr>
                <w:rFonts w:ascii="Calibri" w:hAnsi="Calibri"/>
                <w:sz w:val="26"/>
                <w:szCs w:val="26"/>
              </w:rPr>
              <w:t>Die elf Schüler aber gingen in die Galiläa auf den Berg, wohin Jesus sie bestellt hatte und</w:t>
            </w:r>
            <w:r w:rsidRPr="00D829FE">
              <w:rPr>
                <w:rFonts w:ascii="Calibri" w:hAnsi="Calibri"/>
                <w:sz w:val="26"/>
                <w:szCs w:val="26"/>
              </w:rPr>
              <w:br/>
              <w:t xml:space="preserve"> – sehend ihn – </w:t>
            </w:r>
            <w:r w:rsidRPr="00D829FE">
              <w:rPr>
                <w:rFonts w:ascii="Calibri" w:hAnsi="Calibri"/>
                <w:sz w:val="26"/>
                <w:szCs w:val="26"/>
              </w:rPr>
              <w:br/>
              <w:t>fielen sie</w:t>
            </w:r>
            <w:r w:rsidRPr="009F5E06">
              <w:rPr>
                <w:rStyle w:val="Funotenzeichen"/>
                <w:u w:val="single"/>
              </w:rPr>
              <w:footnoteReference w:id="1"/>
            </w:r>
            <w:r w:rsidRPr="009F5E06">
              <w:t xml:space="preserve"> </w:t>
            </w:r>
            <w:r w:rsidRPr="00D829FE">
              <w:rPr>
                <w:rFonts w:ascii="Calibri" w:hAnsi="Calibri"/>
                <w:sz w:val="26"/>
                <w:szCs w:val="26"/>
              </w:rPr>
              <w:t xml:space="preserve"> (vor ihm) nieder,</w:t>
            </w:r>
            <w:r w:rsidRPr="00D829FE">
              <w:rPr>
                <w:rFonts w:ascii="Calibri" w:hAnsi="Calibri"/>
                <w:sz w:val="26"/>
                <w:szCs w:val="26"/>
              </w:rPr>
              <w:br/>
              <w:t>aber sie zweifelten.</w:t>
            </w:r>
          </w:p>
        </w:tc>
      </w:tr>
      <w:tr w:rsidR="002E0325" w:rsidRPr="00D829FE" w14:paraId="41C20FEB" w14:textId="77777777" w:rsidTr="002E0325">
        <w:tc>
          <w:tcPr>
            <w:tcW w:w="3148" w:type="dxa"/>
          </w:tcPr>
          <w:p w14:paraId="51798406"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sz w:val="26"/>
                <w:szCs w:val="26"/>
              </w:rPr>
              <w:t>Da trat Jesus auf sie zu und sagte zu ihnen:</w:t>
            </w:r>
            <w:r w:rsidRPr="00D829FE">
              <w:rPr>
                <w:rFonts w:asciiTheme="minorHAnsi" w:hAnsiTheme="minorHAnsi"/>
                <w:sz w:val="26"/>
                <w:szCs w:val="26"/>
              </w:rPr>
              <w:br/>
              <w:t>Mir ist alle Macht gegeben im Himmel und auf der Erde.</w:t>
            </w:r>
          </w:p>
        </w:tc>
        <w:tc>
          <w:tcPr>
            <w:tcW w:w="3260" w:type="dxa"/>
          </w:tcPr>
          <w:p w14:paraId="3DCAC720"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cs="Times New Roman"/>
                <w:color w:val="000000"/>
                <w:sz w:val="26"/>
                <w:szCs w:val="26"/>
                <w:lang w:eastAsia="de-DE"/>
              </w:rPr>
              <w:t>Da trat Jesus auf sie zu und sagte zu ihnen:</w:t>
            </w:r>
            <w:r w:rsidRPr="00D829FE">
              <w:rPr>
                <w:rFonts w:asciiTheme="minorHAnsi" w:hAnsiTheme="minorHAnsi" w:cs="Times New Roman"/>
                <w:color w:val="000000"/>
                <w:sz w:val="26"/>
                <w:szCs w:val="26"/>
                <w:lang w:eastAsia="de-DE"/>
              </w:rPr>
              <w:br/>
              <w:t>Mir ist alle Vollmacht gegeben im Himmel und auf der Erde.</w:t>
            </w:r>
          </w:p>
        </w:tc>
        <w:tc>
          <w:tcPr>
            <w:tcW w:w="3544" w:type="dxa"/>
          </w:tcPr>
          <w:p w14:paraId="2745F483" w14:textId="77777777" w:rsidR="002E0325" w:rsidRPr="00D829FE" w:rsidRDefault="002E0325" w:rsidP="0095590D">
            <w:pPr>
              <w:spacing w:before="80" w:after="80" w:line="380" w:lineRule="exact"/>
              <w:ind w:left="113" w:right="113"/>
              <w:rPr>
                <w:rFonts w:ascii="Calibri" w:hAnsi="Calibri"/>
                <w:sz w:val="26"/>
                <w:szCs w:val="26"/>
              </w:rPr>
            </w:pPr>
            <w:r w:rsidRPr="00D829FE">
              <w:rPr>
                <w:rFonts w:ascii="Calibri" w:hAnsi="Calibri"/>
                <w:sz w:val="26"/>
                <w:szCs w:val="26"/>
              </w:rPr>
              <w:t>Und – hinzukommend – redete Jesus mit ihnen, sagend: Mir wurde alle Vollmacht im Himmel und auf der Erde gegeben.</w:t>
            </w:r>
          </w:p>
        </w:tc>
      </w:tr>
      <w:tr w:rsidR="002E0325" w:rsidRPr="00D829FE" w14:paraId="03271420" w14:textId="77777777" w:rsidTr="002E0325">
        <w:tc>
          <w:tcPr>
            <w:tcW w:w="3148" w:type="dxa"/>
          </w:tcPr>
          <w:p w14:paraId="4CE98B67"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sz w:val="26"/>
                <w:szCs w:val="26"/>
              </w:rPr>
              <w:t>Darum geht zu allen Völ</w:t>
            </w:r>
            <w:r w:rsidRPr="00D829FE">
              <w:rPr>
                <w:rFonts w:asciiTheme="minorHAnsi" w:hAnsiTheme="minorHAnsi"/>
                <w:sz w:val="26"/>
                <w:szCs w:val="26"/>
              </w:rPr>
              <w:softHyphen/>
              <w:t>kern, und macht alle Menschen zu meinen Jüngern; tauft sie auf den Namen des Vaters und des Sohnes und des Heili</w:t>
            </w:r>
            <w:r w:rsidRPr="00D829FE">
              <w:rPr>
                <w:rFonts w:asciiTheme="minorHAnsi" w:hAnsiTheme="minorHAnsi"/>
                <w:sz w:val="26"/>
                <w:szCs w:val="26"/>
              </w:rPr>
              <w:softHyphen/>
              <w:t>gen Geistes, und lehrt sie, alles zu befolgen, was ich euch geboten habe.</w:t>
            </w:r>
          </w:p>
        </w:tc>
        <w:tc>
          <w:tcPr>
            <w:tcW w:w="3260" w:type="dxa"/>
          </w:tcPr>
          <w:p w14:paraId="3695D0E0"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cs="Times New Roman"/>
                <w:color w:val="000000"/>
                <w:sz w:val="26"/>
                <w:szCs w:val="26"/>
                <w:lang w:eastAsia="de-DE"/>
              </w:rPr>
              <w:t>Darum geht und macht</w:t>
            </w:r>
            <w:r w:rsidRPr="00D829FE">
              <w:rPr>
                <w:rFonts w:asciiTheme="minorHAnsi" w:hAnsiTheme="minorHAnsi"/>
                <w:sz w:val="26"/>
                <w:szCs w:val="26"/>
              </w:rPr>
              <w:t xml:space="preserve"> alle Völker zu meinen Jüngern;</w:t>
            </w:r>
            <w:r w:rsidRPr="00D829FE">
              <w:rPr>
                <w:rFonts w:asciiTheme="minorHAnsi" w:hAnsiTheme="minorHAnsi"/>
                <w:sz w:val="26"/>
                <w:szCs w:val="26"/>
              </w:rPr>
              <w:br/>
            </w:r>
            <w:r w:rsidRPr="00D829FE">
              <w:rPr>
                <w:rFonts w:asciiTheme="minorHAnsi" w:hAnsiTheme="minorHAnsi" w:cs="Times New Roman"/>
                <w:color w:val="000000"/>
                <w:sz w:val="26"/>
                <w:szCs w:val="26"/>
                <w:lang w:eastAsia="de-DE"/>
              </w:rPr>
              <w:t>tauft sie auf den Namen des Vaters und des Soh</w:t>
            </w:r>
            <w:r w:rsidRPr="00D829FE">
              <w:rPr>
                <w:rFonts w:asciiTheme="minorHAnsi" w:hAnsiTheme="minorHAnsi"/>
                <w:sz w:val="26"/>
                <w:szCs w:val="26"/>
              </w:rPr>
              <w:t xml:space="preserve">nes und des Heiligen Geistes </w:t>
            </w:r>
            <w:r w:rsidRPr="00D829FE">
              <w:rPr>
                <w:rFonts w:asciiTheme="minorHAnsi" w:hAnsiTheme="minorHAnsi" w:cs="Times New Roman"/>
                <w:color w:val="000000"/>
                <w:sz w:val="26"/>
                <w:szCs w:val="26"/>
                <w:lang w:eastAsia="de-DE"/>
              </w:rPr>
              <w:t>und lehrt sie, alles zu befolgen,</w:t>
            </w:r>
            <w:r w:rsidRPr="00D829FE">
              <w:rPr>
                <w:rFonts w:asciiTheme="minorHAnsi" w:hAnsiTheme="minorHAnsi" w:cs="Times New Roman"/>
                <w:color w:val="000000"/>
                <w:sz w:val="26"/>
                <w:szCs w:val="26"/>
                <w:lang w:eastAsia="de-DE"/>
              </w:rPr>
              <w:br/>
              <w:t>was ich euch geboten habe.</w:t>
            </w:r>
          </w:p>
        </w:tc>
        <w:tc>
          <w:tcPr>
            <w:tcW w:w="3544" w:type="dxa"/>
          </w:tcPr>
          <w:p w14:paraId="2C7AEEC7" w14:textId="77777777" w:rsidR="002E0325" w:rsidRPr="00D829FE" w:rsidRDefault="002E0325" w:rsidP="0095590D">
            <w:pPr>
              <w:spacing w:before="80" w:after="80" w:line="380" w:lineRule="exact"/>
              <w:ind w:left="113" w:right="113"/>
              <w:rPr>
                <w:rFonts w:ascii="Calibri" w:hAnsi="Calibri"/>
                <w:sz w:val="26"/>
                <w:szCs w:val="26"/>
              </w:rPr>
            </w:pPr>
            <w:r w:rsidRPr="00D829FE">
              <w:rPr>
                <w:rFonts w:ascii="Calibri" w:hAnsi="Calibri"/>
                <w:sz w:val="26"/>
                <w:szCs w:val="26"/>
              </w:rPr>
              <w:t xml:space="preserve">– Gehend nun –: </w:t>
            </w:r>
            <w:r w:rsidRPr="00D829FE">
              <w:rPr>
                <w:rFonts w:ascii="Calibri" w:hAnsi="Calibri"/>
                <w:sz w:val="26"/>
                <w:szCs w:val="26"/>
              </w:rPr>
              <w:br/>
              <w:t>macht alle Völker zu Schülern,</w:t>
            </w:r>
            <w:r w:rsidRPr="00D829FE">
              <w:rPr>
                <w:rFonts w:ascii="Calibri" w:hAnsi="Calibri"/>
                <w:sz w:val="26"/>
                <w:szCs w:val="26"/>
              </w:rPr>
              <w:br/>
              <w:t xml:space="preserve">– sie taufend auf den Namen des Vaters und des Sohnes und des Heiligen Geistes –, </w:t>
            </w:r>
            <w:r w:rsidRPr="00D829FE">
              <w:rPr>
                <w:rFonts w:ascii="Calibri" w:hAnsi="Calibri"/>
                <w:sz w:val="26"/>
                <w:szCs w:val="26"/>
              </w:rPr>
              <w:br/>
              <w:t>– sie lehrend – alles zu bewahren (zu befolgen und zu erfüllen), was ich euch geboten habe!</w:t>
            </w:r>
          </w:p>
        </w:tc>
      </w:tr>
      <w:tr w:rsidR="002E0325" w:rsidRPr="00D829FE" w14:paraId="2337A4BE" w14:textId="77777777" w:rsidTr="002E0325">
        <w:tc>
          <w:tcPr>
            <w:tcW w:w="3148" w:type="dxa"/>
          </w:tcPr>
          <w:p w14:paraId="0D3BBC36"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sz w:val="26"/>
                <w:szCs w:val="26"/>
              </w:rPr>
              <w:t xml:space="preserve">Seid gewiss: Ich bin bei euch alle Tage bis zum Ende der Welt.  </w:t>
            </w:r>
          </w:p>
        </w:tc>
        <w:tc>
          <w:tcPr>
            <w:tcW w:w="3260" w:type="dxa"/>
          </w:tcPr>
          <w:p w14:paraId="47B01A04" w14:textId="77777777" w:rsidR="002E0325" w:rsidRPr="00D829FE" w:rsidRDefault="002E0325" w:rsidP="0095590D">
            <w:pPr>
              <w:spacing w:before="80" w:after="80" w:line="380" w:lineRule="exact"/>
              <w:ind w:left="113" w:right="113"/>
              <w:rPr>
                <w:rFonts w:asciiTheme="minorHAnsi" w:hAnsiTheme="minorHAnsi"/>
                <w:sz w:val="26"/>
                <w:szCs w:val="26"/>
              </w:rPr>
            </w:pPr>
            <w:r w:rsidRPr="00D829FE">
              <w:rPr>
                <w:rFonts w:asciiTheme="minorHAnsi" w:hAnsiTheme="minorHAnsi" w:cs="Times New Roman"/>
                <w:color w:val="000000"/>
                <w:sz w:val="26"/>
                <w:szCs w:val="26"/>
                <w:lang w:eastAsia="de-DE"/>
              </w:rPr>
              <w:t>Und siehe, ich bin mit euch alle Tage bis zum Ende der Welt.</w:t>
            </w:r>
          </w:p>
        </w:tc>
        <w:tc>
          <w:tcPr>
            <w:tcW w:w="3544" w:type="dxa"/>
          </w:tcPr>
          <w:p w14:paraId="49E2F757" w14:textId="559E6C6A" w:rsidR="002E0325" w:rsidRPr="00D829FE" w:rsidRDefault="002E0325" w:rsidP="00991FD8">
            <w:pPr>
              <w:spacing w:before="80" w:after="80" w:line="380" w:lineRule="exact"/>
              <w:ind w:left="113" w:right="113"/>
              <w:rPr>
                <w:rFonts w:ascii="Calibri" w:hAnsi="Calibri"/>
                <w:sz w:val="26"/>
                <w:szCs w:val="26"/>
              </w:rPr>
            </w:pPr>
            <w:r w:rsidRPr="00D829FE">
              <w:rPr>
                <w:rFonts w:ascii="Calibri" w:hAnsi="Calibri"/>
                <w:sz w:val="26"/>
                <w:szCs w:val="26"/>
              </w:rPr>
              <w:t>Und – siehe! – ich bin mit euch alle Tage – bis zur Vollendung</w:t>
            </w:r>
            <w:r w:rsidR="00991FD8" w:rsidRPr="00D829FE">
              <w:rPr>
                <w:rStyle w:val="Funotenzeichen"/>
                <w:u w:val="single"/>
              </w:rPr>
              <w:footnoteReference w:id="2"/>
            </w:r>
            <w:r w:rsidRPr="00D829FE">
              <w:rPr>
                <w:rFonts w:ascii="Calibri" w:hAnsi="Calibri"/>
                <w:sz w:val="26"/>
                <w:szCs w:val="26"/>
              </w:rPr>
              <w:t xml:space="preserve"> des Aions.</w:t>
            </w:r>
          </w:p>
        </w:tc>
      </w:tr>
    </w:tbl>
    <w:p w14:paraId="353F50C3" w14:textId="77777777" w:rsidR="002E0325" w:rsidRPr="005C01B0" w:rsidRDefault="002E0325" w:rsidP="002E0325">
      <w:pPr>
        <w:spacing w:after="0"/>
        <w:rPr>
          <w:rFonts w:asciiTheme="minorHAnsi" w:hAnsiTheme="minorHAnsi"/>
          <w:sz w:val="2"/>
          <w:szCs w:val="2"/>
        </w:rPr>
      </w:pPr>
    </w:p>
    <w:sectPr w:rsidR="002E0325" w:rsidRPr="005C01B0" w:rsidSect="00037ABE">
      <w:pgSz w:w="11906" w:h="16838" w:code="9"/>
      <w:pgMar w:top="1134" w:right="1416" w:bottom="85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F7A8B" w14:textId="77777777" w:rsidR="004F709B" w:rsidRDefault="004F709B" w:rsidP="002E0325">
      <w:pPr>
        <w:spacing w:after="0" w:line="240" w:lineRule="auto"/>
      </w:pPr>
      <w:r>
        <w:separator/>
      </w:r>
    </w:p>
  </w:endnote>
  <w:endnote w:type="continuationSeparator" w:id="0">
    <w:p w14:paraId="54D522CF" w14:textId="77777777" w:rsidR="004F709B" w:rsidRDefault="004F709B" w:rsidP="002E0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F5762" w14:textId="77777777" w:rsidR="004F709B" w:rsidRDefault="004F709B" w:rsidP="002E0325">
      <w:pPr>
        <w:spacing w:after="0" w:line="240" w:lineRule="auto"/>
      </w:pPr>
      <w:r>
        <w:separator/>
      </w:r>
    </w:p>
  </w:footnote>
  <w:footnote w:type="continuationSeparator" w:id="0">
    <w:p w14:paraId="4BE9FD12" w14:textId="77777777" w:rsidR="004F709B" w:rsidRDefault="004F709B" w:rsidP="002E0325">
      <w:pPr>
        <w:spacing w:after="0" w:line="240" w:lineRule="auto"/>
      </w:pPr>
      <w:r>
        <w:continuationSeparator/>
      </w:r>
    </w:p>
  </w:footnote>
  <w:footnote w:id="1">
    <w:p w14:paraId="590A0E39" w14:textId="26B5AAE8" w:rsidR="002E0325" w:rsidRPr="004F1A33" w:rsidRDefault="002E0325" w:rsidP="002E0325">
      <w:pPr>
        <w:pStyle w:val="Funotentext"/>
        <w:ind w:left="142" w:hanging="142"/>
        <w:rPr>
          <w:rFonts w:asciiTheme="minorHAnsi" w:hAnsiTheme="minorHAnsi"/>
          <w:sz w:val="22"/>
          <w:szCs w:val="22"/>
          <w:lang w:val="de-CH"/>
        </w:rPr>
      </w:pPr>
      <w:r w:rsidRPr="004F1A33">
        <w:rPr>
          <w:rStyle w:val="Funotenzeichen"/>
          <w:rFonts w:asciiTheme="minorHAnsi" w:hAnsiTheme="minorHAnsi"/>
          <w:sz w:val="22"/>
          <w:szCs w:val="22"/>
        </w:rPr>
        <w:footnoteRef/>
      </w:r>
      <w:r>
        <w:rPr>
          <w:rStyle w:val="largebibletext"/>
          <w:rFonts w:asciiTheme="minorHAnsi" w:hAnsiTheme="minorHAnsi"/>
          <w:sz w:val="22"/>
          <w:szCs w:val="22"/>
        </w:rPr>
        <w:t xml:space="preserve"> </w:t>
      </w:r>
      <w:r w:rsidRPr="004F1A33">
        <w:rPr>
          <w:rStyle w:val="largebibletext"/>
          <w:rFonts w:asciiTheme="minorHAnsi" w:hAnsiTheme="minorHAnsi"/>
          <w:sz w:val="22"/>
          <w:szCs w:val="22"/>
        </w:rPr>
        <w:t>οἱ mit Frankemölle, Mt I</w:t>
      </w:r>
      <w:r w:rsidR="00037ABE">
        <w:rPr>
          <w:rStyle w:val="largebibletext"/>
          <w:rFonts w:asciiTheme="minorHAnsi" w:hAnsiTheme="minorHAnsi"/>
          <w:sz w:val="22"/>
          <w:szCs w:val="22"/>
        </w:rPr>
        <w:t>,</w:t>
      </w:r>
      <w:r w:rsidRPr="004F1A33">
        <w:rPr>
          <w:rStyle w:val="largebibletext"/>
          <w:rFonts w:asciiTheme="minorHAnsi" w:hAnsiTheme="minorHAnsi"/>
          <w:sz w:val="22"/>
          <w:szCs w:val="22"/>
        </w:rPr>
        <w:t xml:space="preserve"> 58.</w:t>
      </w:r>
      <w:r>
        <w:rPr>
          <w:rStyle w:val="largebibletext"/>
          <w:rFonts w:asciiTheme="minorHAnsi" w:hAnsiTheme="minorHAnsi"/>
          <w:sz w:val="22"/>
          <w:szCs w:val="22"/>
        </w:rPr>
        <w:t xml:space="preserve"> Übersetzung „</w:t>
      </w:r>
      <w:r w:rsidRPr="004F1A33">
        <w:rPr>
          <w:rStyle w:val="largebibletext"/>
          <w:rFonts w:asciiTheme="minorHAnsi" w:hAnsiTheme="minorHAnsi"/>
          <w:sz w:val="22"/>
          <w:szCs w:val="22"/>
        </w:rPr>
        <w:t>einige</w:t>
      </w:r>
      <w:r>
        <w:rPr>
          <w:rStyle w:val="largebibletext"/>
          <w:rFonts w:asciiTheme="minorHAnsi" w:hAnsiTheme="minorHAnsi"/>
          <w:sz w:val="22"/>
          <w:szCs w:val="22"/>
        </w:rPr>
        <w:t>“</w:t>
      </w:r>
      <w:r w:rsidRPr="004F1A33">
        <w:rPr>
          <w:rStyle w:val="largebibletext"/>
          <w:rFonts w:asciiTheme="minorHAnsi" w:hAnsiTheme="minorHAnsi"/>
          <w:sz w:val="22"/>
          <w:szCs w:val="22"/>
        </w:rPr>
        <w:t xml:space="preserve"> ist sprachlich problematisch und steht unter dem Verdacht der Interpretation.</w:t>
      </w:r>
      <w:r>
        <w:rPr>
          <w:rStyle w:val="largebibletext"/>
          <w:rFonts w:asciiTheme="minorHAnsi" w:hAnsiTheme="minorHAnsi"/>
          <w:sz w:val="22"/>
          <w:szCs w:val="22"/>
        </w:rPr>
        <w:t xml:space="preserve"> </w:t>
      </w:r>
      <w:r w:rsidRPr="004F1A33">
        <w:rPr>
          <w:rStyle w:val="largebibletext"/>
          <w:rFonts w:asciiTheme="minorHAnsi" w:hAnsiTheme="minorHAnsi"/>
          <w:sz w:val="22"/>
          <w:szCs w:val="22"/>
        </w:rPr>
        <w:t>Demgegenüber vgl. Mt 28,10, des weiteren Mk 16,8; 16</w:t>
      </w:r>
      <w:r w:rsidR="00037ABE">
        <w:rPr>
          <w:rStyle w:val="largebibletext"/>
          <w:rFonts w:asciiTheme="minorHAnsi" w:hAnsiTheme="minorHAnsi"/>
          <w:sz w:val="22"/>
          <w:szCs w:val="22"/>
        </w:rPr>
        <w:t>,10</w:t>
      </w:r>
      <w:r w:rsidR="009F5E06">
        <w:rPr>
          <w:rStyle w:val="largebibletext"/>
          <w:rFonts w:asciiTheme="minorHAnsi" w:hAnsiTheme="minorHAnsi"/>
          <w:sz w:val="22"/>
          <w:szCs w:val="22"/>
        </w:rPr>
        <w:t>–</w:t>
      </w:r>
      <w:r w:rsidR="00037ABE">
        <w:rPr>
          <w:rStyle w:val="largebibletext"/>
          <w:rFonts w:asciiTheme="minorHAnsi" w:hAnsiTheme="minorHAnsi"/>
          <w:sz w:val="22"/>
          <w:szCs w:val="22"/>
        </w:rPr>
        <w:t>1</w:t>
      </w:r>
      <w:r w:rsidR="009F5E06">
        <w:rPr>
          <w:rStyle w:val="largebibletext"/>
          <w:rFonts w:asciiTheme="minorHAnsi" w:hAnsiTheme="minorHAnsi"/>
          <w:sz w:val="22"/>
          <w:szCs w:val="22"/>
        </w:rPr>
        <w:t>4 u.</w:t>
      </w:r>
      <w:r w:rsidR="00037ABE">
        <w:rPr>
          <w:rStyle w:val="largebibletext"/>
          <w:rFonts w:asciiTheme="minorHAnsi" w:hAnsiTheme="minorHAnsi"/>
          <w:sz w:val="22"/>
          <w:szCs w:val="22"/>
        </w:rPr>
        <w:t>ö.</w:t>
      </w:r>
      <w:r w:rsidR="00037ABE">
        <w:rPr>
          <w:rStyle w:val="largebibletext"/>
          <w:rFonts w:asciiTheme="minorHAnsi" w:hAnsiTheme="minorHAnsi"/>
          <w:sz w:val="22"/>
          <w:szCs w:val="22"/>
        </w:rPr>
        <w:br/>
      </w:r>
      <w:r w:rsidRPr="004F1A33">
        <w:rPr>
          <w:rStyle w:val="largebibletext"/>
          <w:rFonts w:asciiTheme="minorHAnsi" w:hAnsiTheme="minorHAnsi"/>
          <w:sz w:val="22"/>
          <w:szCs w:val="22"/>
        </w:rPr>
        <w:t>Eine Einschränkung dieses Zweifels scheint nicht angebracht; für alle wird er durch das Wort 28,18</w:t>
      </w:r>
      <w:r>
        <w:rPr>
          <w:rStyle w:val="largebibletext"/>
          <w:rFonts w:asciiTheme="minorHAnsi" w:hAnsiTheme="minorHAnsi"/>
          <w:sz w:val="22"/>
          <w:szCs w:val="22"/>
        </w:rPr>
        <w:t>–</w:t>
      </w:r>
      <w:r w:rsidRPr="004F1A33">
        <w:rPr>
          <w:rStyle w:val="largebibletext"/>
          <w:rFonts w:asciiTheme="minorHAnsi" w:hAnsiTheme="minorHAnsi"/>
          <w:sz w:val="22"/>
          <w:szCs w:val="22"/>
        </w:rPr>
        <w:t>20 überwunden</w:t>
      </w:r>
      <w:r>
        <w:rPr>
          <w:rStyle w:val="largebibletext"/>
          <w:rFonts w:asciiTheme="minorHAnsi" w:hAnsiTheme="minorHAnsi"/>
          <w:sz w:val="22"/>
          <w:szCs w:val="22"/>
        </w:rPr>
        <w:t>.</w:t>
      </w:r>
    </w:p>
  </w:footnote>
  <w:footnote w:id="2">
    <w:p w14:paraId="39B1F4C0" w14:textId="77777777" w:rsidR="00991FD8" w:rsidRPr="004F1A33" w:rsidRDefault="00991FD8" w:rsidP="00991FD8">
      <w:pPr>
        <w:pStyle w:val="Funotentext"/>
        <w:ind w:left="142" w:hanging="142"/>
        <w:rPr>
          <w:rFonts w:asciiTheme="minorHAnsi" w:hAnsiTheme="minorHAnsi"/>
          <w:sz w:val="22"/>
          <w:szCs w:val="22"/>
          <w:lang w:val="de-CH"/>
        </w:rPr>
      </w:pPr>
      <w:r w:rsidRPr="004F1A33">
        <w:rPr>
          <w:rStyle w:val="Funotenzeichen"/>
          <w:rFonts w:asciiTheme="minorHAnsi" w:hAnsiTheme="minorHAnsi"/>
          <w:sz w:val="22"/>
          <w:szCs w:val="22"/>
        </w:rPr>
        <w:footnoteRef/>
      </w:r>
      <w:r w:rsidRPr="004F1A33">
        <w:rPr>
          <w:rFonts w:asciiTheme="minorHAnsi" w:hAnsiTheme="minorHAnsi"/>
          <w:sz w:val="22"/>
          <w:szCs w:val="22"/>
        </w:rPr>
        <w:t xml:space="preserve"> </w:t>
      </w:r>
      <w:r w:rsidRPr="004F1A33">
        <w:rPr>
          <w:rStyle w:val="largebibletext"/>
          <w:rFonts w:asciiTheme="minorHAnsi" w:hAnsiTheme="minorHAnsi"/>
          <w:sz w:val="22"/>
          <w:szCs w:val="22"/>
        </w:rPr>
        <w:t>ἕως τῆς συντελείας ist Ausblick mit positiver Perspektive; vgl. dazu vor allem 24,3, sowi</w:t>
      </w:r>
      <w:r>
        <w:rPr>
          <w:rStyle w:val="largebibletext"/>
          <w:rFonts w:asciiTheme="minorHAnsi" w:hAnsiTheme="minorHAnsi"/>
          <w:sz w:val="22"/>
          <w:szCs w:val="22"/>
        </w:rPr>
        <w:t>e 13,39.40.49</w:t>
      </w:r>
      <w:r w:rsidRPr="004F1A33">
        <w:rPr>
          <w:rStyle w:val="largebibletext"/>
          <w:rFonts w:asciiTheme="minorHAnsi" w:hAnsiTheme="minorHAnsi"/>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760E"/>
    <w:multiLevelType w:val="hybridMultilevel"/>
    <w:tmpl w:val="DB38B4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A7A1FC1"/>
    <w:multiLevelType w:val="hybridMultilevel"/>
    <w:tmpl w:val="DB38B4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65B1C40"/>
    <w:multiLevelType w:val="hybridMultilevel"/>
    <w:tmpl w:val="8980900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49A404E"/>
    <w:multiLevelType w:val="hybridMultilevel"/>
    <w:tmpl w:val="6496376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5B34C8C"/>
    <w:multiLevelType w:val="hybridMultilevel"/>
    <w:tmpl w:val="DB38B4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C3"/>
    <w:rsid w:val="00037ABE"/>
    <w:rsid w:val="00067284"/>
    <w:rsid w:val="0012351A"/>
    <w:rsid w:val="00151CBC"/>
    <w:rsid w:val="00152AA0"/>
    <w:rsid w:val="0023413C"/>
    <w:rsid w:val="00236749"/>
    <w:rsid w:val="00294921"/>
    <w:rsid w:val="002E0325"/>
    <w:rsid w:val="003C4F79"/>
    <w:rsid w:val="00492E84"/>
    <w:rsid w:val="004E330E"/>
    <w:rsid w:val="004F709B"/>
    <w:rsid w:val="0058686A"/>
    <w:rsid w:val="00587F18"/>
    <w:rsid w:val="005A663D"/>
    <w:rsid w:val="005D1183"/>
    <w:rsid w:val="0062250B"/>
    <w:rsid w:val="00672DD1"/>
    <w:rsid w:val="006D1041"/>
    <w:rsid w:val="006D12E5"/>
    <w:rsid w:val="0071047F"/>
    <w:rsid w:val="00710BA8"/>
    <w:rsid w:val="0072223F"/>
    <w:rsid w:val="007818C7"/>
    <w:rsid w:val="007B77DA"/>
    <w:rsid w:val="0081058C"/>
    <w:rsid w:val="008227A8"/>
    <w:rsid w:val="008A0692"/>
    <w:rsid w:val="008B7050"/>
    <w:rsid w:val="00991FD8"/>
    <w:rsid w:val="009F5E06"/>
    <w:rsid w:val="00B17644"/>
    <w:rsid w:val="00B329C3"/>
    <w:rsid w:val="00B36139"/>
    <w:rsid w:val="00BC1503"/>
    <w:rsid w:val="00C3777E"/>
    <w:rsid w:val="00C6322A"/>
    <w:rsid w:val="00CA21A9"/>
    <w:rsid w:val="00CB452F"/>
    <w:rsid w:val="00D151C2"/>
    <w:rsid w:val="00E95669"/>
    <w:rsid w:val="00ED2258"/>
    <w:rsid w:val="00EE7FD8"/>
    <w:rsid w:val="00F0019C"/>
    <w:rsid w:val="00F86AF3"/>
    <w:rsid w:val="00F87D61"/>
    <w:rsid w:val="00FB090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AECBB"/>
  <w15:docId w15:val="{3062F9DA-EB8A-4B89-B546-A624BBFBE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329C3"/>
    <w:rPr>
      <w:rFonts w:ascii="Arial Narrow" w:hAnsi="Arial Narrow"/>
      <w:sz w:val="24"/>
    </w:rPr>
  </w:style>
  <w:style w:type="paragraph" w:styleId="berschrift1">
    <w:name w:val="heading 1"/>
    <w:basedOn w:val="Standard"/>
    <w:next w:val="Standard"/>
    <w:link w:val="berschrift1Zchn"/>
    <w:uiPriority w:val="9"/>
    <w:qFormat/>
    <w:rsid w:val="00587F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87F18"/>
    <w:pPr>
      <w:ind w:left="720"/>
      <w:contextualSpacing/>
    </w:pPr>
  </w:style>
  <w:style w:type="character" w:customStyle="1" w:styleId="berschrift1Zchn">
    <w:name w:val="Überschrift 1 Zchn"/>
    <w:basedOn w:val="Absatz-Standardschriftart"/>
    <w:link w:val="berschrift1"/>
    <w:uiPriority w:val="9"/>
    <w:rsid w:val="00587F18"/>
    <w:rPr>
      <w:rFonts w:asciiTheme="majorHAnsi" w:eastAsiaTheme="majorEastAsia" w:hAnsiTheme="majorHAnsi" w:cstheme="majorBidi"/>
      <w:color w:val="2E74B5" w:themeColor="accent1" w:themeShade="BF"/>
      <w:sz w:val="32"/>
      <w:szCs w:val="32"/>
    </w:rPr>
  </w:style>
  <w:style w:type="table" w:styleId="Tabellenraster">
    <w:name w:val="Table Grid"/>
    <w:basedOn w:val="NormaleTabelle"/>
    <w:uiPriority w:val="39"/>
    <w:rsid w:val="00FB0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D151C2"/>
    <w:rPr>
      <w:sz w:val="16"/>
      <w:szCs w:val="16"/>
    </w:rPr>
  </w:style>
  <w:style w:type="paragraph" w:styleId="Kommentartext">
    <w:name w:val="annotation text"/>
    <w:basedOn w:val="Standard"/>
    <w:link w:val="KommentartextZchn"/>
    <w:uiPriority w:val="99"/>
    <w:semiHidden/>
    <w:unhideWhenUsed/>
    <w:rsid w:val="00D151C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151C2"/>
    <w:rPr>
      <w:rFonts w:ascii="Arial Narrow" w:hAnsi="Arial Narrow"/>
      <w:sz w:val="20"/>
      <w:szCs w:val="20"/>
    </w:rPr>
  </w:style>
  <w:style w:type="paragraph" w:styleId="Kommentarthema">
    <w:name w:val="annotation subject"/>
    <w:basedOn w:val="Kommentartext"/>
    <w:next w:val="Kommentartext"/>
    <w:link w:val="KommentarthemaZchn"/>
    <w:uiPriority w:val="99"/>
    <w:semiHidden/>
    <w:unhideWhenUsed/>
    <w:rsid w:val="00D151C2"/>
    <w:rPr>
      <w:b/>
      <w:bCs/>
    </w:rPr>
  </w:style>
  <w:style w:type="character" w:customStyle="1" w:styleId="KommentarthemaZchn">
    <w:name w:val="Kommentarthema Zchn"/>
    <w:basedOn w:val="KommentartextZchn"/>
    <w:link w:val="Kommentarthema"/>
    <w:uiPriority w:val="99"/>
    <w:semiHidden/>
    <w:rsid w:val="00D151C2"/>
    <w:rPr>
      <w:rFonts w:ascii="Arial Narrow" w:hAnsi="Arial Narrow"/>
      <w:b/>
      <w:bCs/>
      <w:sz w:val="20"/>
      <w:szCs w:val="20"/>
    </w:rPr>
  </w:style>
  <w:style w:type="paragraph" w:styleId="Sprechblasentext">
    <w:name w:val="Balloon Text"/>
    <w:basedOn w:val="Standard"/>
    <w:link w:val="SprechblasentextZchn"/>
    <w:uiPriority w:val="99"/>
    <w:semiHidden/>
    <w:unhideWhenUsed/>
    <w:rsid w:val="00D151C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151C2"/>
    <w:rPr>
      <w:rFonts w:ascii="Segoe UI" w:hAnsi="Segoe UI" w:cs="Segoe UI"/>
      <w:sz w:val="18"/>
      <w:szCs w:val="18"/>
    </w:rPr>
  </w:style>
  <w:style w:type="paragraph" w:styleId="Funotentext">
    <w:name w:val="footnote text"/>
    <w:basedOn w:val="Standard"/>
    <w:link w:val="FunotentextZchn"/>
    <w:uiPriority w:val="99"/>
    <w:semiHidden/>
    <w:unhideWhenUsed/>
    <w:rsid w:val="002E0325"/>
    <w:pPr>
      <w:spacing w:after="0" w:line="240" w:lineRule="auto"/>
    </w:pPr>
    <w:rPr>
      <w:rFonts w:ascii="Times New Roman" w:eastAsia="Times New Roman" w:hAnsi="Times New Roman" w:cs="Times New Roman"/>
      <w:sz w:val="20"/>
      <w:szCs w:val="20"/>
      <w:lang w:eastAsia="de-CH"/>
    </w:rPr>
  </w:style>
  <w:style w:type="character" w:customStyle="1" w:styleId="FunotentextZchn">
    <w:name w:val="Fußnotentext Zchn"/>
    <w:basedOn w:val="Absatz-Standardschriftart"/>
    <w:link w:val="Funotentext"/>
    <w:uiPriority w:val="99"/>
    <w:semiHidden/>
    <w:rsid w:val="002E0325"/>
    <w:rPr>
      <w:rFonts w:ascii="Times New Roman" w:eastAsia="Times New Roman" w:hAnsi="Times New Roman" w:cs="Times New Roman"/>
      <w:sz w:val="20"/>
      <w:szCs w:val="20"/>
      <w:lang w:eastAsia="de-CH"/>
    </w:rPr>
  </w:style>
  <w:style w:type="character" w:styleId="Funotenzeichen">
    <w:name w:val="footnote reference"/>
    <w:basedOn w:val="Absatz-Standardschriftart"/>
    <w:uiPriority w:val="99"/>
    <w:semiHidden/>
    <w:unhideWhenUsed/>
    <w:rsid w:val="002E0325"/>
    <w:rPr>
      <w:vertAlign w:val="superscript"/>
    </w:rPr>
  </w:style>
  <w:style w:type="character" w:customStyle="1" w:styleId="largebibletext">
    <w:name w:val="large bibletext"/>
    <w:basedOn w:val="Absatz-Standardschriftart"/>
    <w:rsid w:val="002E0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5076F-BD74-42D0-9D40-B264AA38D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C6943F60.dotm</Template>
  <TotalTime>0</TotalTime>
  <Pages>4</Pages>
  <Words>1314</Words>
  <Characters>8282</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Franz Kogler</dc:creator>
  <cp:lastModifiedBy>Krieger Walter</cp:lastModifiedBy>
  <cp:revision>2</cp:revision>
  <cp:lastPrinted>2017-01-11T08:05:00Z</cp:lastPrinted>
  <dcterms:created xsi:type="dcterms:W3CDTF">2020-01-15T08:04:00Z</dcterms:created>
  <dcterms:modified xsi:type="dcterms:W3CDTF">2020-01-15T08:04:00Z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bibel</vt:lpwstr>
  </property>
</Properties>
</file>